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9A3" w:rsidRDefault="009A69A3" w:rsidP="009A69A3">
      <w:pPr>
        <w:rPr>
          <w:b/>
          <w:sz w:val="48"/>
          <w:szCs w:val="48"/>
        </w:rPr>
      </w:pPr>
      <w:bookmarkStart w:id="0" w:name="_GoBack"/>
      <w:bookmarkEnd w:id="0"/>
    </w:p>
    <w:p w:rsidR="00871B7E" w:rsidRDefault="00ED0E8B" w:rsidP="009A69A3">
      <w:pPr>
        <w:jc w:val="center"/>
        <w:rPr>
          <w:b/>
          <w:sz w:val="48"/>
          <w:szCs w:val="48"/>
        </w:rPr>
      </w:pPr>
      <w:r>
        <w:rPr>
          <w:b/>
          <w:sz w:val="48"/>
          <w:szCs w:val="48"/>
        </w:rPr>
        <w:t xml:space="preserve">Accelerate Comments </w:t>
      </w:r>
      <w:r w:rsidR="002F213E">
        <w:rPr>
          <w:b/>
          <w:sz w:val="48"/>
          <w:szCs w:val="48"/>
        </w:rPr>
        <w:t>Instructions</w:t>
      </w:r>
      <w:r w:rsidR="005B49A9">
        <w:rPr>
          <w:b/>
          <w:sz w:val="48"/>
          <w:szCs w:val="48"/>
        </w:rPr>
        <w:t xml:space="preserve"> and Guidance</w:t>
      </w:r>
      <w:r w:rsidR="002F213E">
        <w:rPr>
          <w:b/>
          <w:sz w:val="48"/>
          <w:szCs w:val="48"/>
        </w:rPr>
        <w:t xml:space="preserve"> </w:t>
      </w:r>
      <w:r w:rsidR="00B81812">
        <w:rPr>
          <w:b/>
          <w:sz w:val="48"/>
          <w:szCs w:val="48"/>
        </w:rPr>
        <w:t>for S</w:t>
      </w:r>
      <w:r w:rsidR="001D72ED" w:rsidRPr="00F9394B">
        <w:rPr>
          <w:b/>
          <w:sz w:val="48"/>
          <w:szCs w:val="48"/>
        </w:rPr>
        <w:t>taff</w:t>
      </w:r>
      <w:r w:rsidR="001D72ED">
        <w:rPr>
          <w:b/>
          <w:sz w:val="48"/>
          <w:szCs w:val="48"/>
        </w:rPr>
        <w:t xml:space="preserve"> </w:t>
      </w:r>
    </w:p>
    <w:sdt>
      <w:sdtPr>
        <w:rPr>
          <w:rFonts w:asciiTheme="minorHAnsi" w:eastAsiaTheme="minorHAnsi" w:hAnsiTheme="minorHAnsi" w:cstheme="minorBidi"/>
          <w:b w:val="0"/>
          <w:bCs w:val="0"/>
          <w:color w:val="auto"/>
          <w:sz w:val="22"/>
          <w:szCs w:val="22"/>
          <w:lang w:val="en-GB" w:eastAsia="en-US"/>
        </w:rPr>
        <w:id w:val="115807366"/>
        <w:docPartObj>
          <w:docPartGallery w:val="Table of Contents"/>
          <w:docPartUnique/>
        </w:docPartObj>
      </w:sdtPr>
      <w:sdtEndPr>
        <w:rPr>
          <w:noProof/>
        </w:rPr>
      </w:sdtEndPr>
      <w:sdtContent>
        <w:p w:rsidR="00871B7E" w:rsidRDefault="00871B7E">
          <w:pPr>
            <w:pStyle w:val="TOCHeading"/>
          </w:pPr>
          <w:r>
            <w:t>Contents</w:t>
          </w:r>
        </w:p>
        <w:p w:rsidR="00DD08FE" w:rsidRPr="00DD08FE" w:rsidRDefault="00DD08FE" w:rsidP="00DD08FE">
          <w:pPr>
            <w:rPr>
              <w:lang w:val="en-US" w:eastAsia="ja-JP"/>
            </w:rPr>
          </w:pPr>
        </w:p>
        <w:p w:rsidR="00574C4C" w:rsidRDefault="00871B7E">
          <w:pPr>
            <w:pStyle w:val="TOC1"/>
            <w:tabs>
              <w:tab w:val="right" w:leader="dot" w:pos="13948"/>
            </w:tabs>
            <w:rPr>
              <w:rFonts w:eastAsiaTheme="minorEastAsia"/>
              <w:noProof/>
              <w:lang w:eastAsia="en-GB"/>
            </w:rPr>
          </w:pPr>
          <w:r>
            <w:fldChar w:fldCharType="begin"/>
          </w:r>
          <w:r>
            <w:instrText xml:space="preserve"> TOC \o "1-3" \h \z \u </w:instrText>
          </w:r>
          <w:r>
            <w:fldChar w:fldCharType="separate"/>
          </w:r>
          <w:hyperlink w:anchor="_Toc429385231" w:history="1">
            <w:r w:rsidR="00574C4C" w:rsidRPr="00AB28B6">
              <w:rPr>
                <w:rStyle w:val="Hyperlink"/>
                <w:noProof/>
              </w:rPr>
              <w:t>1. Accelerate Comments</w:t>
            </w:r>
            <w:r w:rsidR="00574C4C">
              <w:rPr>
                <w:noProof/>
                <w:webHidden/>
              </w:rPr>
              <w:tab/>
            </w:r>
            <w:r w:rsidR="00574C4C">
              <w:rPr>
                <w:noProof/>
                <w:webHidden/>
              </w:rPr>
              <w:fldChar w:fldCharType="begin"/>
            </w:r>
            <w:r w:rsidR="00574C4C">
              <w:rPr>
                <w:noProof/>
                <w:webHidden/>
              </w:rPr>
              <w:instrText xml:space="preserve"> PAGEREF _Toc429385231 \h </w:instrText>
            </w:r>
            <w:r w:rsidR="00574C4C">
              <w:rPr>
                <w:noProof/>
                <w:webHidden/>
              </w:rPr>
            </w:r>
            <w:r w:rsidR="00574C4C">
              <w:rPr>
                <w:noProof/>
                <w:webHidden/>
              </w:rPr>
              <w:fldChar w:fldCharType="separate"/>
            </w:r>
            <w:r w:rsidR="00574C4C">
              <w:rPr>
                <w:noProof/>
                <w:webHidden/>
              </w:rPr>
              <w:t>2</w:t>
            </w:r>
            <w:r w:rsidR="00574C4C">
              <w:rPr>
                <w:noProof/>
                <w:webHidden/>
              </w:rPr>
              <w:fldChar w:fldCharType="end"/>
            </w:r>
          </w:hyperlink>
        </w:p>
        <w:p w:rsidR="00574C4C" w:rsidRDefault="00B75D6F">
          <w:pPr>
            <w:pStyle w:val="TOC1"/>
            <w:tabs>
              <w:tab w:val="right" w:leader="dot" w:pos="13948"/>
            </w:tabs>
            <w:rPr>
              <w:rFonts w:eastAsiaTheme="minorEastAsia"/>
              <w:noProof/>
              <w:lang w:eastAsia="en-GB"/>
            </w:rPr>
          </w:pPr>
          <w:hyperlink w:anchor="_Toc429385232" w:history="1">
            <w:r w:rsidR="00574C4C" w:rsidRPr="00AB28B6">
              <w:rPr>
                <w:rStyle w:val="Hyperlink"/>
                <w:noProof/>
              </w:rPr>
              <w:t>2. Accessing Accelerate</w:t>
            </w:r>
            <w:r w:rsidR="00574C4C">
              <w:rPr>
                <w:noProof/>
                <w:webHidden/>
              </w:rPr>
              <w:tab/>
            </w:r>
            <w:r w:rsidR="00574C4C">
              <w:rPr>
                <w:noProof/>
                <w:webHidden/>
              </w:rPr>
              <w:fldChar w:fldCharType="begin"/>
            </w:r>
            <w:r w:rsidR="00574C4C">
              <w:rPr>
                <w:noProof/>
                <w:webHidden/>
              </w:rPr>
              <w:instrText xml:space="preserve"> PAGEREF _Toc429385232 \h </w:instrText>
            </w:r>
            <w:r w:rsidR="00574C4C">
              <w:rPr>
                <w:noProof/>
                <w:webHidden/>
              </w:rPr>
            </w:r>
            <w:r w:rsidR="00574C4C">
              <w:rPr>
                <w:noProof/>
                <w:webHidden/>
              </w:rPr>
              <w:fldChar w:fldCharType="separate"/>
            </w:r>
            <w:r w:rsidR="00574C4C">
              <w:rPr>
                <w:noProof/>
                <w:webHidden/>
              </w:rPr>
              <w:t>3</w:t>
            </w:r>
            <w:r w:rsidR="00574C4C">
              <w:rPr>
                <w:noProof/>
                <w:webHidden/>
              </w:rPr>
              <w:fldChar w:fldCharType="end"/>
            </w:r>
          </w:hyperlink>
        </w:p>
        <w:p w:rsidR="00574C4C" w:rsidRDefault="00B75D6F">
          <w:pPr>
            <w:pStyle w:val="TOC1"/>
            <w:tabs>
              <w:tab w:val="right" w:leader="dot" w:pos="13948"/>
            </w:tabs>
            <w:rPr>
              <w:rFonts w:eastAsiaTheme="minorEastAsia"/>
              <w:noProof/>
              <w:lang w:eastAsia="en-GB"/>
            </w:rPr>
          </w:pPr>
          <w:hyperlink w:anchor="_Toc429385233" w:history="1">
            <w:r w:rsidR="00574C4C" w:rsidRPr="00AB28B6">
              <w:rPr>
                <w:rStyle w:val="Hyperlink"/>
                <w:noProof/>
              </w:rPr>
              <w:t>3. Accelerate home page</w:t>
            </w:r>
            <w:r w:rsidR="00574C4C">
              <w:rPr>
                <w:noProof/>
                <w:webHidden/>
              </w:rPr>
              <w:tab/>
            </w:r>
            <w:r w:rsidR="00574C4C">
              <w:rPr>
                <w:noProof/>
                <w:webHidden/>
              </w:rPr>
              <w:fldChar w:fldCharType="begin"/>
            </w:r>
            <w:r w:rsidR="00574C4C">
              <w:rPr>
                <w:noProof/>
                <w:webHidden/>
              </w:rPr>
              <w:instrText xml:space="preserve"> PAGEREF _Toc429385233 \h </w:instrText>
            </w:r>
            <w:r w:rsidR="00574C4C">
              <w:rPr>
                <w:noProof/>
                <w:webHidden/>
              </w:rPr>
            </w:r>
            <w:r w:rsidR="00574C4C">
              <w:rPr>
                <w:noProof/>
                <w:webHidden/>
              </w:rPr>
              <w:fldChar w:fldCharType="separate"/>
            </w:r>
            <w:r w:rsidR="00574C4C">
              <w:rPr>
                <w:noProof/>
                <w:webHidden/>
              </w:rPr>
              <w:t>4</w:t>
            </w:r>
            <w:r w:rsidR="00574C4C">
              <w:rPr>
                <w:noProof/>
                <w:webHidden/>
              </w:rPr>
              <w:fldChar w:fldCharType="end"/>
            </w:r>
          </w:hyperlink>
        </w:p>
        <w:p w:rsidR="00574C4C" w:rsidRDefault="00B75D6F">
          <w:pPr>
            <w:pStyle w:val="TOC1"/>
            <w:tabs>
              <w:tab w:val="right" w:leader="dot" w:pos="13948"/>
            </w:tabs>
            <w:rPr>
              <w:rFonts w:eastAsiaTheme="minorEastAsia"/>
              <w:noProof/>
              <w:lang w:eastAsia="en-GB"/>
            </w:rPr>
          </w:pPr>
          <w:hyperlink w:anchor="_Toc429385234" w:history="1">
            <w:r w:rsidR="00574C4C" w:rsidRPr="00AB28B6">
              <w:rPr>
                <w:rStyle w:val="Hyperlink"/>
                <w:noProof/>
              </w:rPr>
              <w:t>4. Comments page</w:t>
            </w:r>
            <w:r w:rsidR="00574C4C">
              <w:rPr>
                <w:noProof/>
                <w:webHidden/>
              </w:rPr>
              <w:tab/>
            </w:r>
            <w:r w:rsidR="00574C4C">
              <w:rPr>
                <w:noProof/>
                <w:webHidden/>
              </w:rPr>
              <w:fldChar w:fldCharType="begin"/>
            </w:r>
            <w:r w:rsidR="00574C4C">
              <w:rPr>
                <w:noProof/>
                <w:webHidden/>
              </w:rPr>
              <w:instrText xml:space="preserve"> PAGEREF _Toc429385234 \h </w:instrText>
            </w:r>
            <w:r w:rsidR="00574C4C">
              <w:rPr>
                <w:noProof/>
                <w:webHidden/>
              </w:rPr>
            </w:r>
            <w:r w:rsidR="00574C4C">
              <w:rPr>
                <w:noProof/>
                <w:webHidden/>
              </w:rPr>
              <w:fldChar w:fldCharType="separate"/>
            </w:r>
            <w:r w:rsidR="00574C4C">
              <w:rPr>
                <w:noProof/>
                <w:webHidden/>
              </w:rPr>
              <w:t>5</w:t>
            </w:r>
            <w:r w:rsidR="00574C4C">
              <w:rPr>
                <w:noProof/>
                <w:webHidden/>
              </w:rPr>
              <w:fldChar w:fldCharType="end"/>
            </w:r>
          </w:hyperlink>
        </w:p>
        <w:p w:rsidR="00574C4C" w:rsidRDefault="00B75D6F">
          <w:pPr>
            <w:pStyle w:val="TOC1"/>
            <w:tabs>
              <w:tab w:val="right" w:leader="dot" w:pos="13948"/>
            </w:tabs>
            <w:rPr>
              <w:rFonts w:eastAsiaTheme="minorEastAsia"/>
              <w:noProof/>
              <w:lang w:eastAsia="en-GB"/>
            </w:rPr>
          </w:pPr>
          <w:hyperlink w:anchor="_Toc429385235" w:history="1">
            <w:r w:rsidR="00574C4C" w:rsidRPr="00AB28B6">
              <w:rPr>
                <w:rStyle w:val="Hyperlink"/>
                <w:noProof/>
              </w:rPr>
              <w:t>5. Responding to a comment</w:t>
            </w:r>
            <w:r w:rsidR="00574C4C">
              <w:rPr>
                <w:noProof/>
                <w:webHidden/>
              </w:rPr>
              <w:tab/>
            </w:r>
            <w:r w:rsidR="00574C4C">
              <w:rPr>
                <w:noProof/>
                <w:webHidden/>
              </w:rPr>
              <w:fldChar w:fldCharType="begin"/>
            </w:r>
            <w:r w:rsidR="00574C4C">
              <w:rPr>
                <w:noProof/>
                <w:webHidden/>
              </w:rPr>
              <w:instrText xml:space="preserve"> PAGEREF _Toc429385235 \h </w:instrText>
            </w:r>
            <w:r w:rsidR="00574C4C">
              <w:rPr>
                <w:noProof/>
                <w:webHidden/>
              </w:rPr>
            </w:r>
            <w:r w:rsidR="00574C4C">
              <w:rPr>
                <w:noProof/>
                <w:webHidden/>
              </w:rPr>
              <w:fldChar w:fldCharType="separate"/>
            </w:r>
            <w:r w:rsidR="00574C4C">
              <w:rPr>
                <w:noProof/>
                <w:webHidden/>
              </w:rPr>
              <w:t>7</w:t>
            </w:r>
            <w:r w:rsidR="00574C4C">
              <w:rPr>
                <w:noProof/>
                <w:webHidden/>
              </w:rPr>
              <w:fldChar w:fldCharType="end"/>
            </w:r>
          </w:hyperlink>
        </w:p>
        <w:p w:rsidR="00574C4C" w:rsidRDefault="00B75D6F">
          <w:pPr>
            <w:pStyle w:val="TOC1"/>
            <w:tabs>
              <w:tab w:val="right" w:leader="dot" w:pos="13948"/>
            </w:tabs>
            <w:rPr>
              <w:rFonts w:eastAsiaTheme="minorEastAsia"/>
              <w:noProof/>
              <w:lang w:eastAsia="en-GB"/>
            </w:rPr>
          </w:pPr>
          <w:hyperlink w:anchor="_Toc429385236" w:history="1">
            <w:r w:rsidR="00574C4C" w:rsidRPr="00AB28B6">
              <w:rPr>
                <w:rStyle w:val="Hyperlink"/>
                <w:noProof/>
              </w:rPr>
              <w:t>6. Adding a comment</w:t>
            </w:r>
            <w:r w:rsidR="00574C4C">
              <w:rPr>
                <w:noProof/>
                <w:webHidden/>
              </w:rPr>
              <w:tab/>
            </w:r>
            <w:r w:rsidR="00574C4C">
              <w:rPr>
                <w:noProof/>
                <w:webHidden/>
              </w:rPr>
              <w:fldChar w:fldCharType="begin"/>
            </w:r>
            <w:r w:rsidR="00574C4C">
              <w:rPr>
                <w:noProof/>
                <w:webHidden/>
              </w:rPr>
              <w:instrText xml:space="preserve"> PAGEREF _Toc429385236 \h </w:instrText>
            </w:r>
            <w:r w:rsidR="00574C4C">
              <w:rPr>
                <w:noProof/>
                <w:webHidden/>
              </w:rPr>
            </w:r>
            <w:r w:rsidR="00574C4C">
              <w:rPr>
                <w:noProof/>
                <w:webHidden/>
              </w:rPr>
              <w:fldChar w:fldCharType="separate"/>
            </w:r>
            <w:r w:rsidR="00574C4C">
              <w:rPr>
                <w:noProof/>
                <w:webHidden/>
              </w:rPr>
              <w:t>8</w:t>
            </w:r>
            <w:r w:rsidR="00574C4C">
              <w:rPr>
                <w:noProof/>
                <w:webHidden/>
              </w:rPr>
              <w:fldChar w:fldCharType="end"/>
            </w:r>
          </w:hyperlink>
        </w:p>
        <w:p w:rsidR="00574C4C" w:rsidRDefault="00B75D6F">
          <w:pPr>
            <w:pStyle w:val="TOC1"/>
            <w:tabs>
              <w:tab w:val="right" w:leader="dot" w:pos="13948"/>
            </w:tabs>
            <w:rPr>
              <w:rFonts w:eastAsiaTheme="minorEastAsia"/>
              <w:noProof/>
              <w:lang w:eastAsia="en-GB"/>
            </w:rPr>
          </w:pPr>
          <w:hyperlink w:anchor="_Toc429385237" w:history="1">
            <w:r w:rsidR="00574C4C" w:rsidRPr="00AB28B6">
              <w:rPr>
                <w:rStyle w:val="Hyperlink"/>
                <w:noProof/>
              </w:rPr>
              <w:t>7. Like/dislike buttons</w:t>
            </w:r>
            <w:r w:rsidR="00574C4C">
              <w:rPr>
                <w:noProof/>
                <w:webHidden/>
              </w:rPr>
              <w:tab/>
            </w:r>
            <w:r w:rsidR="00574C4C">
              <w:rPr>
                <w:noProof/>
                <w:webHidden/>
              </w:rPr>
              <w:fldChar w:fldCharType="begin"/>
            </w:r>
            <w:r w:rsidR="00574C4C">
              <w:rPr>
                <w:noProof/>
                <w:webHidden/>
              </w:rPr>
              <w:instrText xml:space="preserve"> PAGEREF _Toc429385237 \h </w:instrText>
            </w:r>
            <w:r w:rsidR="00574C4C">
              <w:rPr>
                <w:noProof/>
                <w:webHidden/>
              </w:rPr>
            </w:r>
            <w:r w:rsidR="00574C4C">
              <w:rPr>
                <w:noProof/>
                <w:webHidden/>
              </w:rPr>
              <w:fldChar w:fldCharType="separate"/>
            </w:r>
            <w:r w:rsidR="00574C4C">
              <w:rPr>
                <w:noProof/>
                <w:webHidden/>
              </w:rPr>
              <w:t>9</w:t>
            </w:r>
            <w:r w:rsidR="00574C4C">
              <w:rPr>
                <w:noProof/>
                <w:webHidden/>
              </w:rPr>
              <w:fldChar w:fldCharType="end"/>
            </w:r>
          </w:hyperlink>
        </w:p>
        <w:p w:rsidR="00574C4C" w:rsidRDefault="00B75D6F">
          <w:pPr>
            <w:pStyle w:val="TOC1"/>
            <w:tabs>
              <w:tab w:val="right" w:leader="dot" w:pos="13948"/>
            </w:tabs>
            <w:rPr>
              <w:rFonts w:eastAsiaTheme="minorEastAsia"/>
              <w:noProof/>
              <w:lang w:eastAsia="en-GB"/>
            </w:rPr>
          </w:pPr>
          <w:hyperlink w:anchor="_Toc429385238" w:history="1">
            <w:r w:rsidR="00574C4C" w:rsidRPr="00AB28B6">
              <w:rPr>
                <w:rStyle w:val="Hyperlink"/>
                <w:noProof/>
              </w:rPr>
              <w:t>8. Notification settings</w:t>
            </w:r>
            <w:r w:rsidR="00574C4C">
              <w:rPr>
                <w:noProof/>
                <w:webHidden/>
              </w:rPr>
              <w:tab/>
            </w:r>
            <w:r w:rsidR="00574C4C">
              <w:rPr>
                <w:noProof/>
                <w:webHidden/>
              </w:rPr>
              <w:fldChar w:fldCharType="begin"/>
            </w:r>
            <w:r w:rsidR="00574C4C">
              <w:rPr>
                <w:noProof/>
                <w:webHidden/>
              </w:rPr>
              <w:instrText xml:space="preserve"> PAGEREF _Toc429385238 \h </w:instrText>
            </w:r>
            <w:r w:rsidR="00574C4C">
              <w:rPr>
                <w:noProof/>
                <w:webHidden/>
              </w:rPr>
            </w:r>
            <w:r w:rsidR="00574C4C">
              <w:rPr>
                <w:noProof/>
                <w:webHidden/>
              </w:rPr>
              <w:fldChar w:fldCharType="separate"/>
            </w:r>
            <w:r w:rsidR="00574C4C">
              <w:rPr>
                <w:noProof/>
                <w:webHidden/>
              </w:rPr>
              <w:t>9</w:t>
            </w:r>
            <w:r w:rsidR="00574C4C">
              <w:rPr>
                <w:noProof/>
                <w:webHidden/>
              </w:rPr>
              <w:fldChar w:fldCharType="end"/>
            </w:r>
          </w:hyperlink>
        </w:p>
        <w:p w:rsidR="00574C4C" w:rsidRDefault="00B75D6F">
          <w:pPr>
            <w:pStyle w:val="TOC1"/>
            <w:tabs>
              <w:tab w:val="right" w:leader="dot" w:pos="13948"/>
            </w:tabs>
            <w:rPr>
              <w:rFonts w:eastAsiaTheme="minorEastAsia"/>
              <w:noProof/>
              <w:lang w:eastAsia="en-GB"/>
            </w:rPr>
          </w:pPr>
          <w:hyperlink w:anchor="_Toc429385239" w:history="1">
            <w:r w:rsidR="00574C4C" w:rsidRPr="00AB28B6">
              <w:rPr>
                <w:rStyle w:val="Hyperlink"/>
                <w:noProof/>
              </w:rPr>
              <w:t>9. Reporting comments</w:t>
            </w:r>
            <w:r w:rsidR="00574C4C">
              <w:rPr>
                <w:noProof/>
                <w:webHidden/>
              </w:rPr>
              <w:tab/>
            </w:r>
            <w:r w:rsidR="00574C4C">
              <w:rPr>
                <w:noProof/>
                <w:webHidden/>
              </w:rPr>
              <w:fldChar w:fldCharType="begin"/>
            </w:r>
            <w:r w:rsidR="00574C4C">
              <w:rPr>
                <w:noProof/>
                <w:webHidden/>
              </w:rPr>
              <w:instrText xml:space="preserve"> PAGEREF _Toc429385239 \h </w:instrText>
            </w:r>
            <w:r w:rsidR="00574C4C">
              <w:rPr>
                <w:noProof/>
                <w:webHidden/>
              </w:rPr>
            </w:r>
            <w:r w:rsidR="00574C4C">
              <w:rPr>
                <w:noProof/>
                <w:webHidden/>
              </w:rPr>
              <w:fldChar w:fldCharType="separate"/>
            </w:r>
            <w:r w:rsidR="00574C4C">
              <w:rPr>
                <w:noProof/>
                <w:webHidden/>
              </w:rPr>
              <w:t>9</w:t>
            </w:r>
            <w:r w:rsidR="00574C4C">
              <w:rPr>
                <w:noProof/>
                <w:webHidden/>
              </w:rPr>
              <w:fldChar w:fldCharType="end"/>
            </w:r>
          </w:hyperlink>
        </w:p>
        <w:p w:rsidR="00574C4C" w:rsidRDefault="00B75D6F">
          <w:pPr>
            <w:pStyle w:val="TOC1"/>
            <w:tabs>
              <w:tab w:val="right" w:leader="dot" w:pos="13948"/>
            </w:tabs>
            <w:rPr>
              <w:rFonts w:eastAsiaTheme="minorEastAsia"/>
              <w:noProof/>
              <w:lang w:eastAsia="en-GB"/>
            </w:rPr>
          </w:pPr>
          <w:hyperlink w:anchor="_Toc429385240" w:history="1">
            <w:r w:rsidR="00574C4C" w:rsidRPr="00AB28B6">
              <w:rPr>
                <w:rStyle w:val="Hyperlink"/>
                <w:noProof/>
              </w:rPr>
              <w:t>10. What sort of feedback should students use Accelerate for?</w:t>
            </w:r>
            <w:r w:rsidR="00574C4C">
              <w:rPr>
                <w:noProof/>
                <w:webHidden/>
              </w:rPr>
              <w:tab/>
            </w:r>
            <w:r w:rsidR="00574C4C">
              <w:rPr>
                <w:noProof/>
                <w:webHidden/>
              </w:rPr>
              <w:fldChar w:fldCharType="begin"/>
            </w:r>
            <w:r w:rsidR="00574C4C">
              <w:rPr>
                <w:noProof/>
                <w:webHidden/>
              </w:rPr>
              <w:instrText xml:space="preserve"> PAGEREF _Toc429385240 \h </w:instrText>
            </w:r>
            <w:r w:rsidR="00574C4C">
              <w:rPr>
                <w:noProof/>
                <w:webHidden/>
              </w:rPr>
            </w:r>
            <w:r w:rsidR="00574C4C">
              <w:rPr>
                <w:noProof/>
                <w:webHidden/>
              </w:rPr>
              <w:fldChar w:fldCharType="separate"/>
            </w:r>
            <w:r w:rsidR="00574C4C">
              <w:rPr>
                <w:noProof/>
                <w:webHidden/>
              </w:rPr>
              <w:t>10</w:t>
            </w:r>
            <w:r w:rsidR="00574C4C">
              <w:rPr>
                <w:noProof/>
                <w:webHidden/>
              </w:rPr>
              <w:fldChar w:fldCharType="end"/>
            </w:r>
          </w:hyperlink>
        </w:p>
        <w:p w:rsidR="00574C4C" w:rsidRDefault="00B75D6F">
          <w:pPr>
            <w:pStyle w:val="TOC1"/>
            <w:tabs>
              <w:tab w:val="right" w:leader="dot" w:pos="13948"/>
            </w:tabs>
            <w:rPr>
              <w:rFonts w:eastAsiaTheme="minorEastAsia"/>
              <w:noProof/>
              <w:lang w:eastAsia="en-GB"/>
            </w:rPr>
          </w:pPr>
          <w:hyperlink w:anchor="_Toc429385241" w:history="1">
            <w:r w:rsidR="00574C4C" w:rsidRPr="00AB28B6">
              <w:rPr>
                <w:rStyle w:val="Hyperlink"/>
                <w:noProof/>
              </w:rPr>
              <w:t>11. Tips</w:t>
            </w:r>
            <w:r w:rsidR="00574C4C">
              <w:rPr>
                <w:noProof/>
                <w:webHidden/>
              </w:rPr>
              <w:tab/>
            </w:r>
            <w:r w:rsidR="00574C4C">
              <w:rPr>
                <w:noProof/>
                <w:webHidden/>
              </w:rPr>
              <w:fldChar w:fldCharType="begin"/>
            </w:r>
            <w:r w:rsidR="00574C4C">
              <w:rPr>
                <w:noProof/>
                <w:webHidden/>
              </w:rPr>
              <w:instrText xml:space="preserve"> PAGEREF _Toc429385241 \h </w:instrText>
            </w:r>
            <w:r w:rsidR="00574C4C">
              <w:rPr>
                <w:noProof/>
                <w:webHidden/>
              </w:rPr>
            </w:r>
            <w:r w:rsidR="00574C4C">
              <w:rPr>
                <w:noProof/>
                <w:webHidden/>
              </w:rPr>
              <w:fldChar w:fldCharType="separate"/>
            </w:r>
            <w:r w:rsidR="00574C4C">
              <w:rPr>
                <w:noProof/>
                <w:webHidden/>
              </w:rPr>
              <w:t>11</w:t>
            </w:r>
            <w:r w:rsidR="00574C4C">
              <w:rPr>
                <w:noProof/>
                <w:webHidden/>
              </w:rPr>
              <w:fldChar w:fldCharType="end"/>
            </w:r>
          </w:hyperlink>
        </w:p>
        <w:p w:rsidR="00574C4C" w:rsidRDefault="00B75D6F">
          <w:pPr>
            <w:pStyle w:val="TOC1"/>
            <w:tabs>
              <w:tab w:val="right" w:leader="dot" w:pos="13948"/>
            </w:tabs>
            <w:rPr>
              <w:rFonts w:eastAsiaTheme="minorEastAsia"/>
              <w:noProof/>
              <w:lang w:eastAsia="en-GB"/>
            </w:rPr>
          </w:pPr>
          <w:hyperlink w:anchor="_Toc429385242" w:history="1">
            <w:r w:rsidR="00574C4C" w:rsidRPr="00AB28B6">
              <w:rPr>
                <w:rStyle w:val="Hyperlink"/>
                <w:noProof/>
              </w:rPr>
              <w:t>12. Support for academics</w:t>
            </w:r>
            <w:r w:rsidR="00574C4C">
              <w:rPr>
                <w:noProof/>
                <w:webHidden/>
              </w:rPr>
              <w:tab/>
            </w:r>
            <w:r w:rsidR="00574C4C">
              <w:rPr>
                <w:noProof/>
                <w:webHidden/>
              </w:rPr>
              <w:fldChar w:fldCharType="begin"/>
            </w:r>
            <w:r w:rsidR="00574C4C">
              <w:rPr>
                <w:noProof/>
                <w:webHidden/>
              </w:rPr>
              <w:instrText xml:space="preserve"> PAGEREF _Toc429385242 \h </w:instrText>
            </w:r>
            <w:r w:rsidR="00574C4C">
              <w:rPr>
                <w:noProof/>
                <w:webHidden/>
              </w:rPr>
            </w:r>
            <w:r w:rsidR="00574C4C">
              <w:rPr>
                <w:noProof/>
                <w:webHidden/>
              </w:rPr>
              <w:fldChar w:fldCharType="separate"/>
            </w:r>
            <w:r w:rsidR="00574C4C">
              <w:rPr>
                <w:noProof/>
                <w:webHidden/>
              </w:rPr>
              <w:t>11</w:t>
            </w:r>
            <w:r w:rsidR="00574C4C">
              <w:rPr>
                <w:noProof/>
                <w:webHidden/>
              </w:rPr>
              <w:fldChar w:fldCharType="end"/>
            </w:r>
          </w:hyperlink>
        </w:p>
        <w:p w:rsidR="00574C4C" w:rsidRDefault="00B75D6F">
          <w:pPr>
            <w:pStyle w:val="TOC1"/>
            <w:tabs>
              <w:tab w:val="right" w:leader="dot" w:pos="13948"/>
            </w:tabs>
            <w:rPr>
              <w:rFonts w:eastAsiaTheme="minorEastAsia"/>
              <w:noProof/>
              <w:lang w:eastAsia="en-GB"/>
            </w:rPr>
          </w:pPr>
          <w:hyperlink w:anchor="_Toc429385243" w:history="1">
            <w:r w:rsidR="00574C4C" w:rsidRPr="00AB28B6">
              <w:rPr>
                <w:rStyle w:val="Hyperlink"/>
                <w:noProof/>
              </w:rPr>
              <w:t>13. Use of data</w:t>
            </w:r>
            <w:r w:rsidR="00574C4C">
              <w:rPr>
                <w:noProof/>
                <w:webHidden/>
              </w:rPr>
              <w:tab/>
            </w:r>
            <w:r w:rsidR="00574C4C">
              <w:rPr>
                <w:noProof/>
                <w:webHidden/>
              </w:rPr>
              <w:fldChar w:fldCharType="begin"/>
            </w:r>
            <w:r w:rsidR="00574C4C">
              <w:rPr>
                <w:noProof/>
                <w:webHidden/>
              </w:rPr>
              <w:instrText xml:space="preserve"> PAGEREF _Toc429385243 \h </w:instrText>
            </w:r>
            <w:r w:rsidR="00574C4C">
              <w:rPr>
                <w:noProof/>
                <w:webHidden/>
              </w:rPr>
            </w:r>
            <w:r w:rsidR="00574C4C">
              <w:rPr>
                <w:noProof/>
                <w:webHidden/>
              </w:rPr>
              <w:fldChar w:fldCharType="separate"/>
            </w:r>
            <w:r w:rsidR="00574C4C">
              <w:rPr>
                <w:noProof/>
                <w:webHidden/>
              </w:rPr>
              <w:t>12</w:t>
            </w:r>
            <w:r w:rsidR="00574C4C">
              <w:rPr>
                <w:noProof/>
                <w:webHidden/>
              </w:rPr>
              <w:fldChar w:fldCharType="end"/>
            </w:r>
          </w:hyperlink>
        </w:p>
        <w:p w:rsidR="00574C4C" w:rsidRDefault="00B75D6F">
          <w:pPr>
            <w:pStyle w:val="TOC1"/>
            <w:tabs>
              <w:tab w:val="right" w:leader="dot" w:pos="13948"/>
            </w:tabs>
            <w:rPr>
              <w:rFonts w:eastAsiaTheme="minorEastAsia"/>
              <w:noProof/>
              <w:lang w:eastAsia="en-GB"/>
            </w:rPr>
          </w:pPr>
          <w:hyperlink w:anchor="_Toc429385244" w:history="1">
            <w:r w:rsidR="00574C4C" w:rsidRPr="00AB28B6">
              <w:rPr>
                <w:rStyle w:val="Hyperlink"/>
                <w:noProof/>
              </w:rPr>
              <w:t>14. Help and contact details</w:t>
            </w:r>
            <w:r w:rsidR="00574C4C">
              <w:rPr>
                <w:noProof/>
                <w:webHidden/>
              </w:rPr>
              <w:tab/>
            </w:r>
            <w:r w:rsidR="00574C4C">
              <w:rPr>
                <w:noProof/>
                <w:webHidden/>
              </w:rPr>
              <w:fldChar w:fldCharType="begin"/>
            </w:r>
            <w:r w:rsidR="00574C4C">
              <w:rPr>
                <w:noProof/>
                <w:webHidden/>
              </w:rPr>
              <w:instrText xml:space="preserve"> PAGEREF _Toc429385244 \h </w:instrText>
            </w:r>
            <w:r w:rsidR="00574C4C">
              <w:rPr>
                <w:noProof/>
                <w:webHidden/>
              </w:rPr>
            </w:r>
            <w:r w:rsidR="00574C4C">
              <w:rPr>
                <w:noProof/>
                <w:webHidden/>
              </w:rPr>
              <w:fldChar w:fldCharType="separate"/>
            </w:r>
            <w:r w:rsidR="00574C4C">
              <w:rPr>
                <w:noProof/>
                <w:webHidden/>
              </w:rPr>
              <w:t>13</w:t>
            </w:r>
            <w:r w:rsidR="00574C4C">
              <w:rPr>
                <w:noProof/>
                <w:webHidden/>
              </w:rPr>
              <w:fldChar w:fldCharType="end"/>
            </w:r>
          </w:hyperlink>
        </w:p>
        <w:p w:rsidR="00972614" w:rsidRDefault="00871B7E" w:rsidP="00C9107C">
          <w:pPr>
            <w:rPr>
              <w:b/>
              <w:bCs/>
              <w:noProof/>
            </w:rPr>
          </w:pPr>
          <w:r>
            <w:rPr>
              <w:b/>
              <w:bCs/>
              <w:noProof/>
            </w:rPr>
            <w:fldChar w:fldCharType="end"/>
          </w:r>
        </w:p>
        <w:p w:rsidR="009B6D7A" w:rsidRDefault="00B75D6F" w:rsidP="00C9107C"/>
      </w:sdtContent>
    </w:sdt>
    <w:p w:rsidR="00D910C0" w:rsidRDefault="00871B7E" w:rsidP="00871B7E">
      <w:pPr>
        <w:pStyle w:val="Heading1"/>
      </w:pPr>
      <w:bookmarkStart w:id="1" w:name="_Toc429385231"/>
      <w:r>
        <w:t xml:space="preserve">1. </w:t>
      </w:r>
      <w:r w:rsidR="001D72ED">
        <w:t>Accelerate</w:t>
      </w:r>
      <w:r w:rsidR="009174A1">
        <w:t xml:space="preserve"> Comments</w:t>
      </w:r>
      <w:bookmarkEnd w:id="1"/>
    </w:p>
    <w:p w:rsidR="0075259B" w:rsidRPr="0075259B" w:rsidRDefault="0075259B" w:rsidP="0075259B">
      <w:pPr>
        <w:pStyle w:val="ListParagraph"/>
        <w:spacing w:after="0" w:line="240" w:lineRule="auto"/>
        <w:contextualSpacing w:val="0"/>
        <w:jc w:val="both"/>
        <w:rPr>
          <w:b/>
        </w:rPr>
      </w:pPr>
    </w:p>
    <w:p w:rsidR="00C9107C" w:rsidRDefault="001D72ED" w:rsidP="00AE34EE">
      <w:pPr>
        <w:jc w:val="both"/>
      </w:pPr>
      <w:r>
        <w:t>Accelerate</w:t>
      </w:r>
      <w:r w:rsidRPr="00E60AED">
        <w:t xml:space="preserve"> </w:t>
      </w:r>
      <w:r w:rsidR="00D910C0">
        <w:t xml:space="preserve">comments </w:t>
      </w:r>
      <w:r w:rsidRPr="00E60AED">
        <w:t xml:space="preserve">is </w:t>
      </w:r>
      <w:r>
        <w:t>a tool for</w:t>
      </w:r>
      <w:r w:rsidRPr="00E60AED">
        <w:t xml:space="preserve"> students and lecturers to engage in dialogue about modules. Students can use Accelerate to comment and raise various issues with their modules. This could include problems with teaching or assessment, or general questions about the material. Discussion then follows a collaborative approach where staff and students respond to questions as appropriate and help each other’s understanding. Additionally, Accelerate allows users to rate questions and comments to identify the most useful questions and answers</w:t>
      </w:r>
      <w:r>
        <w:t>.</w:t>
      </w:r>
      <w:r w:rsidR="00C9107C">
        <w:br w:type="page"/>
      </w:r>
    </w:p>
    <w:p w:rsidR="00133B0B" w:rsidRDefault="00871B7E" w:rsidP="00871B7E">
      <w:pPr>
        <w:pStyle w:val="Heading1"/>
      </w:pPr>
      <w:bookmarkStart w:id="2" w:name="_Toc429385232"/>
      <w:r>
        <w:lastRenderedPageBreak/>
        <w:t xml:space="preserve">2. </w:t>
      </w:r>
      <w:r w:rsidR="00C8039D">
        <w:t xml:space="preserve">Accessing </w:t>
      </w:r>
      <w:r w:rsidR="00C8039D" w:rsidRPr="00C8039D">
        <w:t>Accelerate</w:t>
      </w:r>
      <w:bookmarkEnd w:id="2"/>
    </w:p>
    <w:p w:rsidR="0075259B" w:rsidRPr="0075259B" w:rsidRDefault="0075259B" w:rsidP="0075259B">
      <w:pPr>
        <w:pStyle w:val="ListParagraph"/>
        <w:spacing w:after="0" w:line="240" w:lineRule="auto"/>
        <w:contextualSpacing w:val="0"/>
        <w:jc w:val="both"/>
        <w:rPr>
          <w:b/>
        </w:rPr>
      </w:pPr>
    </w:p>
    <w:p w:rsidR="002F213E" w:rsidRDefault="002F213E" w:rsidP="00133B0B">
      <w:r w:rsidRPr="00133B0B">
        <w:t>Access Accelerate</w:t>
      </w:r>
      <w:r>
        <w:t xml:space="preserve"> through the button on your ELE page or via </w:t>
      </w:r>
      <w:hyperlink r:id="rId9" w:history="1">
        <w:r w:rsidRPr="00DA4EAC">
          <w:rPr>
            <w:rStyle w:val="Hyperlink"/>
          </w:rPr>
          <w:t>https://accelerate.exeter.ac.uk/login</w:t>
        </w:r>
      </w:hyperlink>
      <w:r w:rsidR="00C059BD">
        <w:rPr>
          <w:rStyle w:val="Hyperlink"/>
        </w:rPr>
        <w:t>.</w:t>
      </w:r>
    </w:p>
    <w:p w:rsidR="0075259B" w:rsidRDefault="0075259B" w:rsidP="00BB5A73">
      <w:pPr>
        <w:rPr>
          <w:b/>
        </w:rPr>
      </w:pPr>
      <w:r w:rsidRPr="00BB5A73">
        <w:rPr>
          <w:b/>
        </w:rPr>
        <w:t>Login screen</w:t>
      </w:r>
    </w:p>
    <w:p w:rsidR="00C059BD" w:rsidRPr="00C059BD" w:rsidRDefault="00C059BD" w:rsidP="00BB5A73">
      <w:r>
        <w:t>On the login screen you are presented with two options. You can either login using Single Sign On</w:t>
      </w:r>
      <w:r w:rsidR="00AE34EE">
        <w:t xml:space="preserve"> or you can login with username and </w:t>
      </w:r>
      <w:r>
        <w:t>password</w:t>
      </w:r>
      <w:r w:rsidR="00921C5A">
        <w:t>.</w:t>
      </w:r>
    </w:p>
    <w:p w:rsidR="002044D7" w:rsidRDefault="002044D7" w:rsidP="0075259B">
      <w:pPr>
        <w:rPr>
          <w:b/>
        </w:rPr>
      </w:pPr>
      <w:r>
        <w:rPr>
          <w:noProof/>
          <w:lang w:eastAsia="en-GB"/>
        </w:rPr>
        <w:drawing>
          <wp:anchor distT="0" distB="0" distL="114300" distR="114300" simplePos="0" relativeHeight="251659264" behindDoc="1" locked="0" layoutInCell="1" allowOverlap="1" wp14:anchorId="0853EE13" wp14:editId="16E0F4E5">
            <wp:simplePos x="0" y="0"/>
            <wp:positionH relativeFrom="column">
              <wp:posOffset>0</wp:posOffset>
            </wp:positionH>
            <wp:positionV relativeFrom="paragraph">
              <wp:posOffset>48260</wp:posOffset>
            </wp:positionV>
            <wp:extent cx="7239000" cy="3705225"/>
            <wp:effectExtent l="0" t="0" r="0" b="9525"/>
            <wp:wrapTight wrapText="bothSides">
              <wp:wrapPolygon edited="0">
                <wp:start x="0" y="0"/>
                <wp:lineTo x="0" y="21544"/>
                <wp:lineTo x="21543" y="21544"/>
                <wp:lineTo x="2154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0" cy="3705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44D7" w:rsidRDefault="002044D7" w:rsidP="0075259B">
      <w:pPr>
        <w:rPr>
          <w:b/>
        </w:rPr>
      </w:pPr>
    </w:p>
    <w:p w:rsidR="002044D7" w:rsidRDefault="002044D7" w:rsidP="0075259B">
      <w:pPr>
        <w:rPr>
          <w:b/>
        </w:rPr>
      </w:pPr>
    </w:p>
    <w:p w:rsidR="002044D7" w:rsidRDefault="002044D7" w:rsidP="0075259B">
      <w:pPr>
        <w:rPr>
          <w:b/>
        </w:rPr>
      </w:pPr>
    </w:p>
    <w:p w:rsidR="009B6D7A" w:rsidRDefault="009B6D7A" w:rsidP="00DD08FE">
      <w:pPr>
        <w:pStyle w:val="Heading1"/>
      </w:pPr>
    </w:p>
    <w:p w:rsidR="00C9107C" w:rsidRDefault="00C9107C" w:rsidP="00DD08FE">
      <w:pPr>
        <w:pStyle w:val="Heading1"/>
      </w:pPr>
    </w:p>
    <w:p w:rsidR="00C9107C" w:rsidRDefault="00C9107C" w:rsidP="00C9107C"/>
    <w:p w:rsidR="00C059BD" w:rsidRDefault="00C059BD" w:rsidP="00921C5A"/>
    <w:p w:rsidR="00921C5A" w:rsidRDefault="00921C5A" w:rsidP="00921C5A"/>
    <w:p w:rsidR="00921C5A" w:rsidRPr="00921C5A" w:rsidRDefault="00921C5A" w:rsidP="00921C5A">
      <w:pPr>
        <w:rPr>
          <w:b/>
        </w:rPr>
      </w:pPr>
    </w:p>
    <w:p w:rsidR="00DD08FE" w:rsidRPr="00DD08FE" w:rsidRDefault="00DD08FE" w:rsidP="00DD08FE">
      <w:pPr>
        <w:pStyle w:val="Heading1"/>
      </w:pPr>
      <w:bookmarkStart w:id="3" w:name="_Toc429385233"/>
      <w:r>
        <w:lastRenderedPageBreak/>
        <w:t xml:space="preserve">3. </w:t>
      </w:r>
      <w:r w:rsidR="008D1F2C">
        <w:t>Accelerate h</w:t>
      </w:r>
      <w:r w:rsidR="002F213E" w:rsidRPr="00DD7507">
        <w:t>ome page</w:t>
      </w:r>
      <w:bookmarkEnd w:id="3"/>
    </w:p>
    <w:p w:rsidR="009B6D7A" w:rsidRDefault="009B6D7A" w:rsidP="002F213E"/>
    <w:p w:rsidR="002F213E" w:rsidRPr="00AA550E" w:rsidRDefault="009B6D7A" w:rsidP="002F213E">
      <w:r>
        <w:t>On the Accelerate home</w:t>
      </w:r>
      <w:r w:rsidR="002F213E">
        <w:t xml:space="preserve"> page staff have the following options:</w:t>
      </w:r>
    </w:p>
    <w:p w:rsidR="002F213E" w:rsidRDefault="009E6423" w:rsidP="008D1F2C">
      <w:pPr>
        <w:pStyle w:val="ListParagraph"/>
        <w:numPr>
          <w:ilvl w:val="1"/>
          <w:numId w:val="9"/>
        </w:numPr>
      </w:pPr>
      <w:r>
        <w:rPr>
          <w:noProof/>
          <w:lang w:eastAsia="en-GB"/>
        </w:rPr>
        <w:t>View Module</w:t>
      </w:r>
    </w:p>
    <w:p w:rsidR="002F213E" w:rsidRDefault="002F213E" w:rsidP="002F213E">
      <w:r>
        <w:t>All the modules you have admin rights to will be listed as options in the grey box in the middle of the page.  If you click on ‘View Module’ you will be able to see information on the module such as start dates and staff access levels to Accelerate.</w:t>
      </w:r>
    </w:p>
    <w:p w:rsidR="002F213E" w:rsidRDefault="009E6423" w:rsidP="008D1F2C">
      <w:pPr>
        <w:pStyle w:val="ListParagraph"/>
        <w:numPr>
          <w:ilvl w:val="1"/>
          <w:numId w:val="9"/>
        </w:numPr>
        <w:rPr>
          <w:noProof/>
          <w:lang w:eastAsia="en-GB"/>
        </w:rPr>
      </w:pPr>
      <w:r>
        <w:rPr>
          <w:noProof/>
          <w:lang w:eastAsia="en-GB"/>
        </w:rPr>
        <w:t>View Students</w:t>
      </w:r>
    </w:p>
    <w:p w:rsidR="002F213E" w:rsidRDefault="002F213E" w:rsidP="002F213E">
      <w:r>
        <w:t>If you click on ‘View Students’ you will be able to see all the students who are registered to this module. These students will be able to comment on it through Accelerate.</w:t>
      </w:r>
    </w:p>
    <w:p w:rsidR="002F213E" w:rsidRDefault="00980E86" w:rsidP="008D1F2C">
      <w:pPr>
        <w:pStyle w:val="ListParagraph"/>
        <w:numPr>
          <w:ilvl w:val="1"/>
          <w:numId w:val="9"/>
        </w:numPr>
        <w:rPr>
          <w:noProof/>
          <w:lang w:eastAsia="en-GB"/>
        </w:rPr>
      </w:pPr>
      <w:r>
        <w:rPr>
          <w:noProof/>
          <w:lang w:eastAsia="en-GB"/>
        </w:rPr>
        <w:t>View Comments</w:t>
      </w:r>
    </w:p>
    <w:p w:rsidR="002F213E" w:rsidRDefault="002F213E" w:rsidP="002F213E">
      <w:r>
        <w:t xml:space="preserve">Clicking on </w:t>
      </w:r>
      <w:r w:rsidR="007125DF">
        <w:t>this</w:t>
      </w:r>
      <w:r>
        <w:t xml:space="preserve"> will take you to all of the comments students have made on modules</w:t>
      </w:r>
      <w:r w:rsidR="007125DF">
        <w:t>.</w:t>
      </w:r>
    </w:p>
    <w:p w:rsidR="002F213E" w:rsidRDefault="00293AED" w:rsidP="008D1F2C">
      <w:pPr>
        <w:pStyle w:val="ListParagraph"/>
        <w:numPr>
          <w:ilvl w:val="1"/>
          <w:numId w:val="9"/>
        </w:numPr>
        <w:rPr>
          <w:noProof/>
          <w:lang w:eastAsia="en-GB"/>
        </w:rPr>
      </w:pPr>
      <w:r w:rsidRPr="00293AED">
        <w:rPr>
          <w:noProof/>
          <w:lang w:eastAsia="en-GB"/>
        </w:rPr>
        <w:t xml:space="preserve"> </w:t>
      </w:r>
      <w:r>
        <w:rPr>
          <w:noProof/>
          <w:lang w:eastAsia="en-GB"/>
        </w:rPr>
        <w:t>Staff</w:t>
      </w:r>
    </w:p>
    <w:p w:rsidR="00156A63" w:rsidRDefault="002F213E" w:rsidP="002F213E">
      <w:r>
        <w:t xml:space="preserve">This drop down menu contains the following options; reported comments, question sets (under development), questions (under development), surveys (under development), module reporting (under development) and college reporting (under development). </w:t>
      </w:r>
    </w:p>
    <w:p w:rsidR="002F213E" w:rsidRDefault="002F213E" w:rsidP="002F213E">
      <w:r>
        <w:t>The option for reported comments allows you to see which comments have been reported by students so you can delete them as appropriate.</w:t>
      </w:r>
    </w:p>
    <w:p w:rsidR="00833845" w:rsidRDefault="00833845">
      <w:r>
        <w:br w:type="page"/>
      </w:r>
    </w:p>
    <w:p w:rsidR="002F213E" w:rsidRDefault="00DD08FE" w:rsidP="00DD08FE">
      <w:pPr>
        <w:pStyle w:val="Heading1"/>
      </w:pPr>
      <w:bookmarkStart w:id="4" w:name="_Toc429385234"/>
      <w:r>
        <w:lastRenderedPageBreak/>
        <w:t xml:space="preserve">4. </w:t>
      </w:r>
      <w:r w:rsidR="002F213E" w:rsidRPr="00156A63">
        <w:t>Comments page</w:t>
      </w:r>
      <w:bookmarkEnd w:id="4"/>
    </w:p>
    <w:p w:rsidR="00085036" w:rsidRPr="00085036" w:rsidRDefault="00085036" w:rsidP="00085036"/>
    <w:p w:rsidR="002F213E" w:rsidRDefault="00C9107C" w:rsidP="002F213E">
      <w:r>
        <w:rPr>
          <w:noProof/>
          <w:lang w:eastAsia="en-GB"/>
        </w:rPr>
        <w:drawing>
          <wp:inline distT="0" distB="0" distL="0" distR="0" wp14:anchorId="42B8AAFF" wp14:editId="4184D878">
            <wp:extent cx="7772400" cy="463867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a:extLst>
                        <a:ext uri="{28A0092B-C50C-407E-A947-70E740481C1C}">
                          <a14:useLocalDpi xmlns:a14="http://schemas.microsoft.com/office/drawing/2010/main" val="0"/>
                        </a:ext>
                      </a:extLst>
                    </a:blip>
                    <a:srcRect t="7080" r="-34"/>
                    <a:stretch/>
                  </pic:blipFill>
                  <pic:spPr bwMode="auto">
                    <a:xfrm>
                      <a:off x="0" y="0"/>
                      <a:ext cx="7772400" cy="4638675"/>
                    </a:xfrm>
                    <a:prstGeom prst="rect">
                      <a:avLst/>
                    </a:prstGeom>
                    <a:ln>
                      <a:noFill/>
                    </a:ln>
                    <a:extLst>
                      <a:ext uri="{53640926-AAD7-44D8-BBD7-CCE9431645EC}">
                        <a14:shadowObscured xmlns:a14="http://schemas.microsoft.com/office/drawing/2010/main"/>
                      </a:ext>
                    </a:extLst>
                  </pic:spPr>
                </pic:pic>
              </a:graphicData>
            </a:graphic>
          </wp:inline>
        </w:drawing>
      </w:r>
    </w:p>
    <w:p w:rsidR="002F213E" w:rsidRDefault="002F213E" w:rsidP="00C9107C">
      <w:pPr>
        <w:jc w:val="both"/>
      </w:pPr>
      <w:r>
        <w:t>When you access the comments page you will be able to see all of the comments that students have posted and the modules they relate to. To access and respond to a particular comment click on the title of the relevant comment.</w:t>
      </w:r>
    </w:p>
    <w:p w:rsidR="002F213E" w:rsidRDefault="002F213E" w:rsidP="00C9107C">
      <w:pPr>
        <w:jc w:val="both"/>
      </w:pPr>
      <w:r>
        <w:lastRenderedPageBreak/>
        <w:t xml:space="preserve">You can see how many hits each comment has and also its score. (Score = the number of students who </w:t>
      </w:r>
      <w:r w:rsidR="00C9107C">
        <w:t>have clicked like on a comment minus</w:t>
      </w:r>
      <w:r>
        <w:t xml:space="preserve"> the number of students who have clicked dislike on a comment.)</w:t>
      </w:r>
    </w:p>
    <w:p w:rsidR="002F213E" w:rsidRDefault="002F213E" w:rsidP="002F213E">
      <w:r>
        <w:t>To return to the home screen just click on the Accelerate logo.</w:t>
      </w:r>
    </w:p>
    <w:p w:rsidR="00C83906" w:rsidRDefault="00C83906">
      <w:r>
        <w:br w:type="page"/>
      </w:r>
    </w:p>
    <w:p w:rsidR="002F213E" w:rsidRDefault="00085036" w:rsidP="00085036">
      <w:pPr>
        <w:pStyle w:val="Heading1"/>
      </w:pPr>
      <w:bookmarkStart w:id="5" w:name="_Toc429385235"/>
      <w:r>
        <w:lastRenderedPageBreak/>
        <w:t xml:space="preserve">5. </w:t>
      </w:r>
      <w:r w:rsidR="002F213E" w:rsidRPr="00085036">
        <w:t xml:space="preserve">Responding to </w:t>
      </w:r>
      <w:r w:rsidR="00640A49">
        <w:t xml:space="preserve">a </w:t>
      </w:r>
      <w:r w:rsidR="002F213E" w:rsidRPr="00085036">
        <w:t>comment</w:t>
      </w:r>
      <w:bookmarkEnd w:id="5"/>
    </w:p>
    <w:p w:rsidR="008B7203" w:rsidRPr="008B7203" w:rsidRDefault="008B7203" w:rsidP="008B7203"/>
    <w:p w:rsidR="002F213E" w:rsidRDefault="005138AC" w:rsidP="002F213E">
      <w:r>
        <w:rPr>
          <w:noProof/>
          <w:lang w:eastAsia="en-GB"/>
        </w:rPr>
        <w:drawing>
          <wp:inline distT="0" distB="0" distL="0" distR="0" wp14:anchorId="31E20FE4" wp14:editId="4E23B450">
            <wp:extent cx="7915275" cy="46005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a:extLst>
                        <a:ext uri="{28A0092B-C50C-407E-A947-70E740481C1C}">
                          <a14:useLocalDpi xmlns:a14="http://schemas.microsoft.com/office/drawing/2010/main" val="0"/>
                        </a:ext>
                      </a:extLst>
                    </a:blip>
                    <a:srcRect t="5390" r="1193"/>
                    <a:stretch/>
                  </pic:blipFill>
                  <pic:spPr bwMode="auto">
                    <a:xfrm>
                      <a:off x="0" y="0"/>
                      <a:ext cx="7921830" cy="4604385"/>
                    </a:xfrm>
                    <a:prstGeom prst="rect">
                      <a:avLst/>
                    </a:prstGeom>
                    <a:ln>
                      <a:noFill/>
                    </a:ln>
                    <a:extLst>
                      <a:ext uri="{53640926-AAD7-44D8-BBD7-CCE9431645EC}">
                        <a14:shadowObscured xmlns:a14="http://schemas.microsoft.com/office/drawing/2010/main"/>
                      </a:ext>
                    </a:extLst>
                  </pic:spPr>
                </pic:pic>
              </a:graphicData>
            </a:graphic>
          </wp:inline>
        </w:drawing>
      </w:r>
    </w:p>
    <w:p w:rsidR="002F213E" w:rsidRDefault="002F213E" w:rsidP="002F213E">
      <w:r>
        <w:t xml:space="preserve">When you click on an individual comment you have the option to either add reply or to delete the comment if it’s inappropriate. </w:t>
      </w:r>
    </w:p>
    <w:p w:rsidR="006E3219" w:rsidRDefault="006E3219" w:rsidP="006E3219">
      <w:pPr>
        <w:pStyle w:val="Heading1"/>
      </w:pPr>
      <w:bookmarkStart w:id="6" w:name="_Toc429385236"/>
      <w:r>
        <w:lastRenderedPageBreak/>
        <w:t>6. Adding a</w:t>
      </w:r>
      <w:r w:rsidRPr="00085036">
        <w:t xml:space="preserve"> comment</w:t>
      </w:r>
      <w:bookmarkEnd w:id="6"/>
    </w:p>
    <w:p w:rsidR="007125DF" w:rsidRDefault="007125DF" w:rsidP="006E3219"/>
    <w:p w:rsidR="006E3219" w:rsidRDefault="007125DF" w:rsidP="006E3219">
      <w:r>
        <w:t>To add a comment to a module, navigate to the comments page from ‘Comments’ tab. Select ‘+ Add Comment’ at the top left of the screen, this will take you to the following page:</w:t>
      </w:r>
    </w:p>
    <w:p w:rsidR="006E3219" w:rsidRDefault="007125DF" w:rsidP="006E3219">
      <w:r>
        <w:rPr>
          <w:noProof/>
          <w:lang w:eastAsia="en-GB"/>
        </w:rPr>
        <mc:AlternateContent>
          <mc:Choice Requires="wps">
            <w:drawing>
              <wp:anchor distT="0" distB="0" distL="114300" distR="114300" simplePos="0" relativeHeight="251664384" behindDoc="0" locked="0" layoutInCell="1" allowOverlap="1" wp14:editId="36B11C9B">
                <wp:simplePos x="0" y="0"/>
                <wp:positionH relativeFrom="column">
                  <wp:posOffset>-2943225</wp:posOffset>
                </wp:positionH>
                <wp:positionV relativeFrom="paragraph">
                  <wp:posOffset>13335</wp:posOffset>
                </wp:positionV>
                <wp:extent cx="3600450" cy="3886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3886200"/>
                        </a:xfrm>
                        <a:prstGeom prst="rect">
                          <a:avLst/>
                        </a:prstGeom>
                        <a:solidFill>
                          <a:srgbClr val="FFFFFF"/>
                        </a:solidFill>
                        <a:ln w="9525">
                          <a:noFill/>
                          <a:miter lim="800000"/>
                          <a:headEnd/>
                          <a:tailEnd/>
                        </a:ln>
                      </wps:spPr>
                      <wps:txbx>
                        <w:txbxContent>
                          <w:p w:rsidR="007125DF" w:rsidRDefault="007125DF" w:rsidP="007125DF">
                            <w:pPr>
                              <w:pStyle w:val="ListParagraph"/>
                              <w:numPr>
                                <w:ilvl w:val="0"/>
                                <w:numId w:val="16"/>
                              </w:numPr>
                            </w:pPr>
                            <w:r>
                              <w:t>Select the module you wish to comment on.</w:t>
                            </w:r>
                          </w:p>
                          <w:p w:rsidR="007125DF" w:rsidRDefault="007125DF" w:rsidP="007125DF">
                            <w:pPr>
                              <w:pStyle w:val="ListParagraph"/>
                              <w:numPr>
                                <w:ilvl w:val="0"/>
                                <w:numId w:val="16"/>
                              </w:numPr>
                            </w:pPr>
                            <w:r>
                              <w:t>Your name will be populated for you</w:t>
                            </w:r>
                          </w:p>
                          <w:p w:rsidR="007125DF" w:rsidRDefault="007125DF" w:rsidP="007125DF">
                            <w:pPr>
                              <w:pStyle w:val="ListParagraph"/>
                              <w:numPr>
                                <w:ilvl w:val="0"/>
                                <w:numId w:val="16"/>
                              </w:numPr>
                            </w:pPr>
                            <w:r>
                              <w:t xml:space="preserve">Give the comment a </w:t>
                            </w:r>
                            <w:r w:rsidR="008D0877">
                              <w:t>title;</w:t>
                            </w:r>
                            <w:r>
                              <w:t xml:space="preserve"> it helps if you give some indication of your </w:t>
                            </w:r>
                            <w:r w:rsidR="00686C17">
                              <w:t xml:space="preserve">comment/question </w:t>
                            </w:r>
                            <w:r>
                              <w:t>in the title e.g. ‘</w:t>
                            </w:r>
                            <w:r w:rsidR="00686C17">
                              <w:t>Enjoying the lectures</w:t>
                            </w:r>
                            <w:r>
                              <w:t>?’</w:t>
                            </w:r>
                          </w:p>
                          <w:p w:rsidR="007125DF" w:rsidRDefault="007125DF" w:rsidP="007125DF">
                            <w:pPr>
                              <w:pStyle w:val="ListParagraph"/>
                              <w:numPr>
                                <w:ilvl w:val="0"/>
                                <w:numId w:val="16"/>
                              </w:numPr>
                            </w:pPr>
                            <w:r>
                              <w:t xml:space="preserve">Complete the comments </w:t>
                            </w:r>
                            <w:r w:rsidR="00686C17">
                              <w:t xml:space="preserve">box, expanding on your comment </w:t>
                            </w:r>
                            <w:r>
                              <w:t>as well as referencing any other relevant information.</w:t>
                            </w:r>
                          </w:p>
                          <w:p w:rsidR="007125DF" w:rsidRDefault="007125DF" w:rsidP="007125DF">
                            <w:pPr>
                              <w:pStyle w:val="ListParagraph"/>
                              <w:numPr>
                                <w:ilvl w:val="0"/>
                                <w:numId w:val="16"/>
                              </w:numPr>
                            </w:pPr>
                            <w:r>
                              <w:t>‘Submit Comment’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1.75pt;margin-top:1.05pt;width:283.5pt;height:3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" stroked="f">
                <v:textbox>
                  <w:txbxContent>
                    <w:p w:rsidR="007125DF" w:rsidRDefault="007125DF" w:rsidP="007125DF">
                      <w:pPr>
                        <w:pStyle w:val="ListParagraph"/>
                        <w:numPr>
                          <w:ilvl w:val="0"/>
                          <w:numId w:val="16"/>
                        </w:numPr>
                      </w:pPr>
                      <w:r>
                        <w:t>Select the module you wish to comment on.</w:t>
                      </w:r>
                    </w:p>
                    <w:p w:rsidR="007125DF" w:rsidRDefault="007125DF" w:rsidP="007125DF">
                      <w:pPr>
                        <w:pStyle w:val="ListParagraph"/>
                        <w:numPr>
                          <w:ilvl w:val="0"/>
                          <w:numId w:val="16"/>
                        </w:numPr>
                      </w:pPr>
                      <w:r>
                        <w:t>Your name will be populated for you</w:t>
                      </w:r>
                    </w:p>
                    <w:p w:rsidR="007125DF" w:rsidRDefault="007125DF" w:rsidP="007125DF">
                      <w:pPr>
                        <w:pStyle w:val="ListParagraph"/>
                        <w:numPr>
                          <w:ilvl w:val="0"/>
                          <w:numId w:val="16"/>
                        </w:numPr>
                      </w:pPr>
                      <w:r>
                        <w:t xml:space="preserve">Give the comment a </w:t>
                      </w:r>
                      <w:r w:rsidR="008D0877">
                        <w:t>title;</w:t>
                      </w:r>
                      <w:r>
                        <w:t xml:space="preserve"> it helps if you give some indication of your </w:t>
                      </w:r>
                      <w:r w:rsidR="00686C17">
                        <w:t xml:space="preserve">comment/question </w:t>
                      </w:r>
                      <w:r>
                        <w:t>in the title e.g. ‘</w:t>
                      </w:r>
                      <w:r w:rsidR="00686C17">
                        <w:t>Enjoying the lectures</w:t>
                      </w:r>
                      <w:r>
                        <w:t>?’</w:t>
                      </w:r>
                    </w:p>
                    <w:p w:rsidR="007125DF" w:rsidRDefault="007125DF" w:rsidP="007125DF">
                      <w:pPr>
                        <w:pStyle w:val="ListParagraph"/>
                        <w:numPr>
                          <w:ilvl w:val="0"/>
                          <w:numId w:val="16"/>
                        </w:numPr>
                      </w:pPr>
                      <w:r>
                        <w:t xml:space="preserve">Complete the comments </w:t>
                      </w:r>
                      <w:r w:rsidR="00686C17">
                        <w:t xml:space="preserve">box, expanding on your comment </w:t>
                      </w:r>
                      <w:r>
                        <w:t>as well as referencing any other relevant information.</w:t>
                      </w:r>
                    </w:p>
                    <w:p w:rsidR="007125DF" w:rsidRDefault="007125DF" w:rsidP="007125DF">
                      <w:pPr>
                        <w:pStyle w:val="ListParagraph"/>
                        <w:numPr>
                          <w:ilvl w:val="0"/>
                          <w:numId w:val="16"/>
                        </w:numPr>
                      </w:pPr>
                      <w:r>
                        <w:t>‘Submit Comment’</w:t>
                      </w:r>
                    </w:p>
                  </w:txbxContent>
                </v:textbox>
              </v:shape>
            </w:pict>
          </mc:Fallback>
        </mc:AlternateContent>
      </w:r>
      <w:r>
        <w:rPr>
          <w:b/>
          <w:noProof/>
          <w:u w:val="single"/>
          <w:lang w:eastAsia="en-GB"/>
        </w:rPr>
        <w:drawing>
          <wp:anchor distT="0" distB="0" distL="114300" distR="114300" simplePos="0" relativeHeight="251662336" behindDoc="1" locked="0" layoutInCell="1" allowOverlap="1" wp14:anchorId="3A36386A" wp14:editId="4D1F19AB">
            <wp:simplePos x="0" y="0"/>
            <wp:positionH relativeFrom="column">
              <wp:posOffset>-57150</wp:posOffset>
            </wp:positionH>
            <wp:positionV relativeFrom="paragraph">
              <wp:posOffset>22860</wp:posOffset>
            </wp:positionV>
            <wp:extent cx="7828280" cy="3930650"/>
            <wp:effectExtent l="0" t="0" r="1270" b="0"/>
            <wp:wrapTight wrapText="bothSides">
              <wp:wrapPolygon edited="0">
                <wp:start x="0" y="0"/>
                <wp:lineTo x="0" y="21460"/>
                <wp:lineTo x="21551" y="21460"/>
                <wp:lineTo x="21551"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28280" cy="393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3219" w:rsidRDefault="006E3219" w:rsidP="006E3219"/>
    <w:p w:rsidR="006E3219" w:rsidRDefault="006E3219" w:rsidP="006E3219"/>
    <w:p w:rsidR="006E3219" w:rsidRPr="006E3219" w:rsidRDefault="006E3219" w:rsidP="006E3219"/>
    <w:p w:rsidR="006E3219" w:rsidRDefault="006E3219" w:rsidP="00085036">
      <w:pPr>
        <w:pStyle w:val="Heading1"/>
      </w:pPr>
    </w:p>
    <w:p w:rsidR="006E3219" w:rsidRDefault="006E3219" w:rsidP="00085036">
      <w:pPr>
        <w:pStyle w:val="Heading1"/>
      </w:pPr>
    </w:p>
    <w:p w:rsidR="006E3219" w:rsidRDefault="006E3219" w:rsidP="00085036">
      <w:pPr>
        <w:pStyle w:val="Heading1"/>
      </w:pPr>
    </w:p>
    <w:p w:rsidR="006E3219" w:rsidRDefault="006E3219" w:rsidP="00085036">
      <w:pPr>
        <w:pStyle w:val="Heading1"/>
      </w:pPr>
    </w:p>
    <w:p w:rsidR="006E3219" w:rsidRDefault="006E3219" w:rsidP="006E3219"/>
    <w:p w:rsidR="006E3219" w:rsidRPr="006E3219" w:rsidRDefault="006E3219" w:rsidP="006E3219"/>
    <w:p w:rsidR="00FD1195" w:rsidRDefault="00FD1195" w:rsidP="00085036">
      <w:pPr>
        <w:pStyle w:val="Heading1"/>
      </w:pPr>
    </w:p>
    <w:p w:rsidR="00FD1195" w:rsidRPr="00FD1195" w:rsidRDefault="00FD1195" w:rsidP="00FD1195"/>
    <w:p w:rsidR="00644C4A" w:rsidRPr="00085036" w:rsidRDefault="006E3219" w:rsidP="00085036">
      <w:pPr>
        <w:pStyle w:val="Heading1"/>
      </w:pPr>
      <w:bookmarkStart w:id="7" w:name="_Toc429385237"/>
      <w:r>
        <w:lastRenderedPageBreak/>
        <w:t>7</w:t>
      </w:r>
      <w:r w:rsidR="00085036">
        <w:t xml:space="preserve">. </w:t>
      </w:r>
      <w:r w:rsidR="008B7203">
        <w:t>L</w:t>
      </w:r>
      <w:r w:rsidR="00644C4A">
        <w:t>ike/dislike buttons</w:t>
      </w:r>
      <w:bookmarkEnd w:id="7"/>
      <w:r w:rsidR="00644C4A">
        <w:t xml:space="preserve"> </w:t>
      </w:r>
    </w:p>
    <w:p w:rsidR="00A57709" w:rsidRDefault="00A57709" w:rsidP="008F3262">
      <w:pPr>
        <w:rPr>
          <w:b/>
        </w:rPr>
      </w:pPr>
    </w:p>
    <w:p w:rsidR="008F3262" w:rsidRPr="00ED5432" w:rsidRDefault="008F3262" w:rsidP="008F3262">
      <w:r>
        <w:t>On the right hand side of the comment you will see symbols showing a thumbs up and a thumbs down</w:t>
      </w:r>
      <w:r>
        <w:rPr>
          <w:b/>
          <w:noProof/>
          <w:lang w:eastAsia="en-GB"/>
        </w:rPr>
        <w:t xml:space="preserve">. </w:t>
      </w:r>
      <w:r>
        <w:t>Students have the option to agree or disagree with an individual comment, rather than posting again to make the same point.</w:t>
      </w:r>
      <w:r w:rsidRPr="008F3262">
        <w:t xml:space="preserve"> </w:t>
      </w:r>
      <w:r>
        <w:t>The number between the thumbs is the score for the comment.</w:t>
      </w:r>
      <w:r w:rsidRPr="008F3262">
        <w:t xml:space="preserve"> </w:t>
      </w:r>
      <w:r>
        <w:t>The score is the number of people who have clicked like on a comment minus the number of people who have clicked dislike on a comment.</w:t>
      </w:r>
    </w:p>
    <w:p w:rsidR="00644C4A" w:rsidRDefault="00644C4A" w:rsidP="008F3262">
      <w:pPr>
        <w:spacing w:after="0" w:line="240" w:lineRule="auto"/>
      </w:pPr>
      <w:r w:rsidRPr="008F3262">
        <w:t>If there is a question that has been posted that you agree or disagree with</w:t>
      </w:r>
      <w:r w:rsidR="008F3262" w:rsidRPr="008F3262">
        <w:t>, you can</w:t>
      </w:r>
      <w:r w:rsidRPr="008F3262">
        <w:t xml:space="preserve"> show this</w:t>
      </w:r>
      <w:r w:rsidR="008F3262" w:rsidRPr="008F3262">
        <w:t xml:space="preserve"> by clicking the </w:t>
      </w:r>
      <w:r w:rsidRPr="008F3262">
        <w:t>like/dislike buttons.</w:t>
      </w:r>
    </w:p>
    <w:p w:rsidR="0083593A" w:rsidRDefault="00644C4A" w:rsidP="008F3262">
      <w:pPr>
        <w:spacing w:after="0" w:line="240" w:lineRule="auto"/>
      </w:pPr>
      <w:r w:rsidRPr="008F3262">
        <w:t>If there is a response which you find useful you can also show this using the like/dislike buttons.</w:t>
      </w:r>
    </w:p>
    <w:p w:rsidR="008D0877" w:rsidRDefault="008D0877" w:rsidP="008F3262">
      <w:pPr>
        <w:spacing w:after="0" w:line="240" w:lineRule="auto"/>
      </w:pPr>
    </w:p>
    <w:p w:rsidR="008D0877" w:rsidRDefault="008B65AE" w:rsidP="008D0877">
      <w:pPr>
        <w:pStyle w:val="Heading1"/>
      </w:pPr>
      <w:bookmarkStart w:id="8" w:name="_Toc429385238"/>
      <w:r>
        <w:rPr>
          <w:noProof/>
          <w:lang w:eastAsia="en-GB"/>
        </w:rPr>
        <w:drawing>
          <wp:anchor distT="0" distB="0" distL="114300" distR="114300" simplePos="0" relativeHeight="251665408" behindDoc="1" locked="0" layoutInCell="1" allowOverlap="1" wp14:anchorId="1353262D" wp14:editId="77EC3FF8">
            <wp:simplePos x="0" y="0"/>
            <wp:positionH relativeFrom="column">
              <wp:posOffset>4705350</wp:posOffset>
            </wp:positionH>
            <wp:positionV relativeFrom="paragraph">
              <wp:posOffset>635</wp:posOffset>
            </wp:positionV>
            <wp:extent cx="4453255" cy="2219325"/>
            <wp:effectExtent l="0" t="0" r="4445" b="9525"/>
            <wp:wrapTight wrapText="bothSides">
              <wp:wrapPolygon edited="0">
                <wp:start x="0" y="0"/>
                <wp:lineTo x="0" y="21507"/>
                <wp:lineTo x="21529" y="21507"/>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3255"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21F3C">
        <w:t>8</w:t>
      </w:r>
      <w:r w:rsidR="008D0877">
        <w:t>. Notification settings</w:t>
      </w:r>
      <w:bookmarkEnd w:id="8"/>
    </w:p>
    <w:p w:rsidR="008D0877" w:rsidRDefault="008D0877" w:rsidP="008D0877">
      <w:pPr>
        <w:pStyle w:val="NoSpacing"/>
      </w:pPr>
    </w:p>
    <w:p w:rsidR="00F15323" w:rsidRPr="008D0877" w:rsidRDefault="008D0877" w:rsidP="008D0877">
      <w:pPr>
        <w:pStyle w:val="NoSpacing"/>
      </w:pPr>
      <w:r>
        <w:t>Accelerate has several different levels of notification settings</w:t>
      </w:r>
      <w:r w:rsidR="00F15323">
        <w:t xml:space="preserve"> that allow staff to control how often they are informed of new comm</w:t>
      </w:r>
      <w:r w:rsidR="008B65AE">
        <w:t xml:space="preserve">ents. You can set the system to </w:t>
      </w:r>
      <w:r w:rsidR="00F15323">
        <w:t>inform you by e-mail immediately when a comment or reply is posted, once a day with a list, once a week with a list, or no e-mails at all. This allows you to balance the system with other commitments. You should</w:t>
      </w:r>
      <w:r w:rsidR="008B65AE">
        <w:t xml:space="preserve"> make it clear to students how </w:t>
      </w:r>
      <w:r w:rsidR="00F15323">
        <w:t>often you aim to check comments</w:t>
      </w:r>
      <w:r w:rsidR="009A0E3C">
        <w:t>.</w:t>
      </w:r>
    </w:p>
    <w:p w:rsidR="0083593A" w:rsidRDefault="00F21F3C" w:rsidP="0083593A">
      <w:pPr>
        <w:pStyle w:val="Heading1"/>
      </w:pPr>
      <w:bookmarkStart w:id="9" w:name="_Toc429385239"/>
      <w:r>
        <w:t>9</w:t>
      </w:r>
      <w:r w:rsidR="0083593A">
        <w:t>. Reporting comments</w:t>
      </w:r>
      <w:bookmarkEnd w:id="9"/>
    </w:p>
    <w:p w:rsidR="007125DF" w:rsidRDefault="007125DF" w:rsidP="007125DF"/>
    <w:p w:rsidR="007125DF" w:rsidRDefault="007125DF" w:rsidP="00D3371D">
      <w:pPr>
        <w:jc w:val="both"/>
      </w:pPr>
      <w:r>
        <w:t xml:space="preserve">All comments entered onto the Accelerate system are expected to comply with the University’s </w:t>
      </w:r>
      <w:r w:rsidRPr="00F60790">
        <w:t>Dignity and Respect Policy</w:t>
      </w:r>
      <w:r>
        <w:t xml:space="preserve">: </w:t>
      </w:r>
      <w:hyperlink r:id="rId15" w:history="1">
        <w:r w:rsidRPr="00AA7CE0">
          <w:rPr>
            <w:rStyle w:val="Hyperlink"/>
          </w:rPr>
          <w:t>http://www.exeter.ac.uk/staff/equality/dignity/policy/</w:t>
        </w:r>
      </w:hyperlink>
      <w:r w:rsidR="00BC0C69">
        <w:t xml:space="preserve">. If </w:t>
      </w:r>
      <w:r w:rsidR="008B65AE">
        <w:t xml:space="preserve">a </w:t>
      </w:r>
      <w:r w:rsidR="00BC0C69">
        <w:t>comment is rude or o</w:t>
      </w:r>
      <w:r w:rsidR="008B65AE">
        <w:t xml:space="preserve">therwise offensive </w:t>
      </w:r>
      <w:r w:rsidR="009A0E3C">
        <w:t>you can delete the comment. You will also be informed should a member of your student cohort find a posted comment offensive. If the comment is</w:t>
      </w:r>
      <w:r w:rsidR="008B65AE">
        <w:t xml:space="preserve"> directed at you, you may wish to screenshot this.</w:t>
      </w:r>
    </w:p>
    <w:p w:rsidR="008B65AE" w:rsidRDefault="008B65AE" w:rsidP="00D3371D">
      <w:pPr>
        <w:jc w:val="both"/>
      </w:pPr>
    </w:p>
    <w:p w:rsidR="000D162D" w:rsidRDefault="00F21F3C" w:rsidP="00085036">
      <w:pPr>
        <w:pStyle w:val="Heading1"/>
      </w:pPr>
      <w:bookmarkStart w:id="10" w:name="_Toc429385240"/>
      <w:r>
        <w:lastRenderedPageBreak/>
        <w:t>10</w:t>
      </w:r>
      <w:r w:rsidR="00085036">
        <w:t xml:space="preserve">. </w:t>
      </w:r>
      <w:r w:rsidR="001D72ED" w:rsidRPr="00985B93">
        <w:t>What sort of feedback should</w:t>
      </w:r>
      <w:r w:rsidR="001D72ED">
        <w:t xml:space="preserve"> students </w:t>
      </w:r>
      <w:r w:rsidR="001D72ED" w:rsidRPr="00985B93">
        <w:t>use Accelerate for?</w:t>
      </w:r>
      <w:bookmarkEnd w:id="10"/>
    </w:p>
    <w:p w:rsidR="00085036" w:rsidRPr="00085036" w:rsidRDefault="00085036" w:rsidP="00085036"/>
    <w:p w:rsidR="001D72ED" w:rsidRDefault="001D72ED" w:rsidP="001D72ED">
      <w:pPr>
        <w:jc w:val="both"/>
      </w:pPr>
      <w:r>
        <w:t>Students</w:t>
      </w:r>
      <w:r w:rsidRPr="00F2493D">
        <w:t xml:space="preserve"> should use </w:t>
      </w:r>
      <w:r>
        <w:t>Accelerate for polite, constructive feedback to their module leader. Comments are open to all staff and students on your module to encourage conversation about topics.</w:t>
      </w:r>
    </w:p>
    <w:p w:rsidR="001D72ED" w:rsidRDefault="001D72ED" w:rsidP="001D72ED">
      <w:pPr>
        <w:jc w:val="both"/>
      </w:pPr>
      <w:r>
        <w:t>Some examples of comments students could post are:</w:t>
      </w:r>
    </w:p>
    <w:p w:rsidR="001D72ED" w:rsidRPr="003B391B" w:rsidRDefault="001D72ED" w:rsidP="001D72ED">
      <w:pPr>
        <w:pStyle w:val="ListParagraph"/>
        <w:numPr>
          <w:ilvl w:val="0"/>
          <w:numId w:val="2"/>
        </w:numPr>
        <w:spacing w:after="0" w:line="240" w:lineRule="auto"/>
        <w:contextualSpacing w:val="0"/>
      </w:pPr>
      <w:r w:rsidRPr="003B391B">
        <w:t>I really liked the short pairwork activity in the middle of last week’s lecture. It made the lecture much more fun and interesting.</w:t>
      </w:r>
    </w:p>
    <w:p w:rsidR="001D72ED" w:rsidRPr="003B391B" w:rsidRDefault="001D72ED" w:rsidP="001D72ED">
      <w:pPr>
        <w:pStyle w:val="ListParagraph"/>
        <w:numPr>
          <w:ilvl w:val="0"/>
          <w:numId w:val="2"/>
        </w:numPr>
        <w:spacing w:after="0" w:line="240" w:lineRule="auto"/>
        <w:contextualSpacing w:val="0"/>
      </w:pPr>
      <w:r w:rsidRPr="003B391B">
        <w:t>Asking us to find the answers to three key questions while we were watching the video made it much easier to focus on the important bits – great idea to do this!</w:t>
      </w:r>
    </w:p>
    <w:p w:rsidR="001D72ED" w:rsidRDefault="001D72ED" w:rsidP="001D72ED">
      <w:pPr>
        <w:pStyle w:val="ListParagraph"/>
        <w:numPr>
          <w:ilvl w:val="0"/>
          <w:numId w:val="2"/>
        </w:numPr>
        <w:spacing w:after="0" w:line="240" w:lineRule="auto"/>
        <w:contextualSpacing w:val="0"/>
      </w:pPr>
      <w:r w:rsidRPr="003B391B">
        <w:t>Thanks for a great class last week – it was really inspiring to hear about your research.</w:t>
      </w:r>
    </w:p>
    <w:p w:rsidR="001D72ED" w:rsidRPr="00F71611" w:rsidRDefault="001D72ED" w:rsidP="001D72ED">
      <w:pPr>
        <w:pStyle w:val="ListParagraph"/>
        <w:numPr>
          <w:ilvl w:val="0"/>
          <w:numId w:val="2"/>
        </w:numPr>
        <w:spacing w:after="0" w:line="240" w:lineRule="auto"/>
        <w:contextualSpacing w:val="0"/>
      </w:pPr>
      <w:r w:rsidRPr="00F71611">
        <w:t xml:space="preserve">Could you go over Einstein’s theory of relativity again next week? I’m </w:t>
      </w:r>
      <w:r>
        <w:t>not sure I’ve really got it yet.</w:t>
      </w:r>
    </w:p>
    <w:p w:rsidR="001D72ED" w:rsidRPr="00F71611" w:rsidRDefault="001D72ED" w:rsidP="001D72ED">
      <w:pPr>
        <w:pStyle w:val="ListParagraph"/>
        <w:numPr>
          <w:ilvl w:val="0"/>
          <w:numId w:val="2"/>
        </w:numPr>
        <w:spacing w:after="0" w:line="240" w:lineRule="auto"/>
        <w:contextualSpacing w:val="0"/>
      </w:pPr>
      <w:r w:rsidRPr="00F71611">
        <w:t xml:space="preserve">You mentioned an article about the theatre of the absurd – please can </w:t>
      </w:r>
      <w:r>
        <w:t>you give us the full reference?</w:t>
      </w:r>
    </w:p>
    <w:p w:rsidR="001D72ED" w:rsidRPr="00F71611" w:rsidRDefault="001D72ED" w:rsidP="001D72ED">
      <w:pPr>
        <w:pStyle w:val="ListParagraph"/>
        <w:numPr>
          <w:ilvl w:val="0"/>
          <w:numId w:val="2"/>
        </w:numPr>
        <w:spacing w:after="0" w:line="240" w:lineRule="auto"/>
        <w:contextualSpacing w:val="0"/>
      </w:pPr>
      <w:r w:rsidRPr="00F71611">
        <w:t xml:space="preserve">There only seems to be one copy of Buggins et al in the Library; can </w:t>
      </w:r>
      <w:r>
        <w:t>the Uni order some more copies?</w:t>
      </w:r>
    </w:p>
    <w:p w:rsidR="001D72ED" w:rsidRDefault="001D72ED" w:rsidP="001D72ED">
      <w:pPr>
        <w:pStyle w:val="ListParagraph"/>
        <w:numPr>
          <w:ilvl w:val="0"/>
          <w:numId w:val="2"/>
        </w:numPr>
        <w:spacing w:after="0" w:line="240" w:lineRule="auto"/>
        <w:contextualSpacing w:val="0"/>
      </w:pPr>
      <w:r w:rsidRPr="00F71611">
        <w:t>Buggins et al is really difficult to follo</w:t>
      </w:r>
      <w:r>
        <w:t>w. Is there an easier set text?</w:t>
      </w:r>
    </w:p>
    <w:p w:rsidR="001D72ED" w:rsidRPr="00F71611" w:rsidRDefault="001D72ED" w:rsidP="001D72ED">
      <w:pPr>
        <w:pStyle w:val="ListParagraph"/>
        <w:numPr>
          <w:ilvl w:val="0"/>
          <w:numId w:val="2"/>
        </w:numPr>
        <w:spacing w:after="0" w:line="240" w:lineRule="auto"/>
        <w:contextualSpacing w:val="0"/>
      </w:pPr>
      <w:r w:rsidRPr="00F71611">
        <w:t>Room 101 is really cramped. Can we ha</w:t>
      </w:r>
      <w:r>
        <w:t>ve our lectures somewhere else?</w:t>
      </w:r>
    </w:p>
    <w:p w:rsidR="001D72ED" w:rsidRPr="00F71611" w:rsidRDefault="001D72ED" w:rsidP="001D72ED">
      <w:pPr>
        <w:pStyle w:val="ListParagraph"/>
        <w:numPr>
          <w:ilvl w:val="0"/>
          <w:numId w:val="2"/>
        </w:numPr>
        <w:spacing w:after="0" w:line="240" w:lineRule="auto"/>
        <w:contextualSpacing w:val="0"/>
      </w:pPr>
      <w:r w:rsidRPr="00F71611">
        <w:t>Please can you explain what the mid-mo</w:t>
      </w:r>
      <w:r>
        <w:t>dule assignment question means?</w:t>
      </w:r>
    </w:p>
    <w:p w:rsidR="001D72ED" w:rsidRPr="00F71611" w:rsidRDefault="001D72ED" w:rsidP="001D72ED">
      <w:pPr>
        <w:pStyle w:val="ListParagraph"/>
        <w:numPr>
          <w:ilvl w:val="0"/>
          <w:numId w:val="2"/>
        </w:numPr>
        <w:spacing w:after="0" w:line="240" w:lineRule="auto"/>
        <w:contextualSpacing w:val="0"/>
      </w:pPr>
      <w:r w:rsidRPr="00F71611">
        <w:t xml:space="preserve">How many references should we use for the end of </w:t>
      </w:r>
      <w:r>
        <w:t>term essay?</w:t>
      </w:r>
    </w:p>
    <w:p w:rsidR="001D72ED" w:rsidRPr="00F71611" w:rsidRDefault="001D72ED" w:rsidP="001D72ED">
      <w:pPr>
        <w:pStyle w:val="ListParagraph"/>
        <w:numPr>
          <w:ilvl w:val="0"/>
          <w:numId w:val="2"/>
        </w:numPr>
        <w:spacing w:after="0" w:line="240" w:lineRule="auto"/>
        <w:contextualSpacing w:val="0"/>
      </w:pPr>
      <w:r w:rsidRPr="00F71611">
        <w:t>Some people at the back of the room were texting and chatting all through the lecture last week and it’s very distracting for the people sitting near them. Can we have some class gro</w:t>
      </w:r>
      <w:r>
        <w:t>und rules about not doing this?</w:t>
      </w:r>
    </w:p>
    <w:p w:rsidR="001D72ED" w:rsidRDefault="001D72ED" w:rsidP="001D72ED">
      <w:pPr>
        <w:pStyle w:val="ListParagraph"/>
        <w:numPr>
          <w:ilvl w:val="0"/>
          <w:numId w:val="2"/>
        </w:numPr>
        <w:spacing w:after="0" w:line="240" w:lineRule="auto"/>
        <w:contextualSpacing w:val="0"/>
      </w:pPr>
      <w:r w:rsidRPr="00F71611">
        <w:t>I couldn’t find the reading list you mentioned. Is it on ELE?</w:t>
      </w:r>
    </w:p>
    <w:p w:rsidR="001D72ED" w:rsidRPr="00F71611" w:rsidRDefault="001D72ED" w:rsidP="001D72ED">
      <w:pPr>
        <w:pStyle w:val="ListParagraph"/>
        <w:numPr>
          <w:ilvl w:val="0"/>
          <w:numId w:val="2"/>
        </w:numPr>
        <w:spacing w:after="0" w:line="240" w:lineRule="auto"/>
        <w:contextualSpacing w:val="0"/>
      </w:pPr>
      <w:r w:rsidRPr="00F71611">
        <w:t>You said we would get info on our assignment this week. Can you say when?</w:t>
      </w:r>
    </w:p>
    <w:p w:rsidR="001D72ED" w:rsidRPr="00F71611" w:rsidRDefault="001D72ED" w:rsidP="001D72ED">
      <w:pPr>
        <w:pStyle w:val="ListParagraph"/>
        <w:numPr>
          <w:ilvl w:val="0"/>
          <w:numId w:val="2"/>
        </w:numPr>
        <w:spacing w:after="0" w:line="240" w:lineRule="auto"/>
        <w:contextualSpacing w:val="0"/>
      </w:pPr>
      <w:r w:rsidRPr="00F71611">
        <w:t>I missed a session this week because I was ill. What’s the best way to catch up</w:t>
      </w:r>
      <w:r>
        <w:t>? I</w:t>
      </w:r>
      <w:r w:rsidRPr="00F71611">
        <w:t>t would be usefu</w:t>
      </w:r>
      <w:r>
        <w:t>l if all lectures were recorded.</w:t>
      </w:r>
    </w:p>
    <w:p w:rsidR="001D72ED" w:rsidRPr="00F71611" w:rsidRDefault="001D72ED" w:rsidP="001D72ED">
      <w:pPr>
        <w:pStyle w:val="ListParagraph"/>
        <w:numPr>
          <w:ilvl w:val="0"/>
          <w:numId w:val="2"/>
        </w:numPr>
        <w:spacing w:after="0" w:line="240" w:lineRule="auto"/>
        <w:contextualSpacing w:val="0"/>
      </w:pPr>
      <w:r w:rsidRPr="00F71611">
        <w:t>Are we going to have revision sessions before the exam?</w:t>
      </w:r>
    </w:p>
    <w:p w:rsidR="001D72ED" w:rsidRPr="00F71611" w:rsidRDefault="001D72ED" w:rsidP="001D72ED">
      <w:pPr>
        <w:pStyle w:val="ListParagraph"/>
        <w:numPr>
          <w:ilvl w:val="0"/>
          <w:numId w:val="2"/>
        </w:numPr>
        <w:spacing w:after="0" w:line="240" w:lineRule="auto"/>
        <w:contextualSpacing w:val="0"/>
      </w:pPr>
      <w:r w:rsidRPr="00F71611">
        <w:t>It’s hopeless when only a few of us prepare for the seminar. Is there a way of getting everyone to do this?</w:t>
      </w:r>
    </w:p>
    <w:p w:rsidR="001D72ED" w:rsidRPr="00F2493D" w:rsidRDefault="001D72ED" w:rsidP="00A00F64">
      <w:pPr>
        <w:pStyle w:val="ListParagraph"/>
        <w:numPr>
          <w:ilvl w:val="0"/>
          <w:numId w:val="2"/>
        </w:numPr>
        <w:spacing w:after="0" w:line="240" w:lineRule="auto"/>
        <w:contextualSpacing w:val="0"/>
      </w:pPr>
      <w:r w:rsidRPr="00F71611">
        <w:t>I need some more help setting up my experiment. Could you go over it again next lab session?</w:t>
      </w:r>
    </w:p>
    <w:p w:rsidR="00F21F3C" w:rsidRDefault="00F21F3C" w:rsidP="00F21F3C">
      <w:pPr>
        <w:rPr>
          <w:rFonts w:asciiTheme="majorHAnsi" w:eastAsiaTheme="majorEastAsia" w:hAnsiTheme="majorHAnsi" w:cstheme="majorBidi"/>
          <w:b/>
          <w:bCs/>
          <w:color w:val="365F91" w:themeColor="accent1" w:themeShade="BF"/>
          <w:sz w:val="28"/>
          <w:szCs w:val="28"/>
        </w:rPr>
      </w:pPr>
    </w:p>
    <w:p w:rsidR="00F21F3C" w:rsidRDefault="00F21F3C" w:rsidP="00F21F3C">
      <w:pPr>
        <w:rPr>
          <w:rFonts w:asciiTheme="majorHAnsi" w:eastAsiaTheme="majorEastAsia" w:hAnsiTheme="majorHAnsi" w:cstheme="majorBidi"/>
          <w:b/>
          <w:bCs/>
          <w:color w:val="365F91" w:themeColor="accent1" w:themeShade="BF"/>
          <w:sz w:val="28"/>
          <w:szCs w:val="28"/>
        </w:rPr>
      </w:pPr>
    </w:p>
    <w:p w:rsidR="00F21F3C" w:rsidRPr="00F21F3C" w:rsidRDefault="00F21F3C" w:rsidP="00F21F3C"/>
    <w:p w:rsidR="00A47926" w:rsidRDefault="00F21F3C" w:rsidP="005539D7">
      <w:pPr>
        <w:pStyle w:val="Heading1"/>
      </w:pPr>
      <w:bookmarkStart w:id="11" w:name="_Toc429385241"/>
      <w:r>
        <w:lastRenderedPageBreak/>
        <w:t>11</w:t>
      </w:r>
      <w:r w:rsidR="00085036">
        <w:t xml:space="preserve">. </w:t>
      </w:r>
      <w:r w:rsidR="001D72ED">
        <w:t>Tips</w:t>
      </w:r>
      <w:bookmarkEnd w:id="11"/>
    </w:p>
    <w:p w:rsidR="005539D7" w:rsidRPr="005539D7" w:rsidRDefault="005539D7" w:rsidP="005539D7"/>
    <w:p w:rsidR="001D72ED" w:rsidRPr="00FA0276" w:rsidRDefault="001D72ED" w:rsidP="001D72ED">
      <w:pPr>
        <w:jc w:val="both"/>
      </w:pPr>
      <w:r w:rsidRPr="00FA0276">
        <w:t xml:space="preserve">Here are some tips for managing Accelerate use effectively: </w:t>
      </w:r>
    </w:p>
    <w:p w:rsidR="001D72ED" w:rsidRPr="00FA0276" w:rsidRDefault="001D72ED" w:rsidP="001D72ED">
      <w:pPr>
        <w:pStyle w:val="ListParagraph"/>
        <w:numPr>
          <w:ilvl w:val="0"/>
          <w:numId w:val="2"/>
        </w:numPr>
        <w:spacing w:after="0" w:line="240" w:lineRule="auto"/>
        <w:contextualSpacing w:val="0"/>
        <w:jc w:val="both"/>
      </w:pPr>
      <w:r w:rsidRPr="00FA0276">
        <w:t>Set limits and be explicit with students as to your availability. (“I read and respond to comments from Monday to Friday from 9-5 and try to respond to all comments within 2 days” for example).</w:t>
      </w:r>
    </w:p>
    <w:p w:rsidR="001D72ED" w:rsidRPr="00FA0276" w:rsidRDefault="001D72ED" w:rsidP="001D72ED">
      <w:pPr>
        <w:pStyle w:val="ListParagraph"/>
        <w:numPr>
          <w:ilvl w:val="0"/>
          <w:numId w:val="2"/>
        </w:numPr>
        <w:spacing w:after="0" w:line="240" w:lineRule="auto"/>
        <w:contextualSpacing w:val="0"/>
        <w:jc w:val="both"/>
      </w:pPr>
      <w:r w:rsidRPr="00FA0276">
        <w:t xml:space="preserve">Establish a set of guidelines for appropriate use of Accelerate. You could ask students to find some good netiquette guidelines online or ask them to create their own. </w:t>
      </w:r>
    </w:p>
    <w:p w:rsidR="001D72ED" w:rsidRPr="00FA0276" w:rsidRDefault="001D72ED" w:rsidP="001D72ED">
      <w:pPr>
        <w:pStyle w:val="ListParagraph"/>
        <w:numPr>
          <w:ilvl w:val="0"/>
          <w:numId w:val="2"/>
        </w:numPr>
        <w:spacing w:after="0" w:line="240" w:lineRule="auto"/>
        <w:contextualSpacing w:val="0"/>
        <w:jc w:val="both"/>
        <w:rPr>
          <w:b/>
        </w:rPr>
      </w:pPr>
      <w:r w:rsidRPr="00FA0276">
        <w:t>Be very specific about the quality and level of posts you expect. Be prepared to demonstrate and reiterate what you want in several ways for students who are unfamiliar with giving feedback online.</w:t>
      </w:r>
    </w:p>
    <w:p w:rsidR="001D72ED" w:rsidRPr="00FA0276" w:rsidRDefault="001D72ED" w:rsidP="001D72ED">
      <w:pPr>
        <w:pStyle w:val="ListParagraph"/>
        <w:numPr>
          <w:ilvl w:val="0"/>
          <w:numId w:val="2"/>
        </w:numPr>
        <w:spacing w:after="0" w:line="240" w:lineRule="auto"/>
        <w:contextualSpacing w:val="0"/>
        <w:jc w:val="both"/>
      </w:pPr>
      <w:r w:rsidRPr="00FA0276">
        <w:t xml:space="preserve">Be prepared to spend some time during the first week helping students access and navigate Accelerate. </w:t>
      </w:r>
    </w:p>
    <w:p w:rsidR="001D72ED" w:rsidRPr="00FA0276" w:rsidRDefault="001D72ED" w:rsidP="001D72ED">
      <w:pPr>
        <w:pStyle w:val="ListParagraph"/>
        <w:numPr>
          <w:ilvl w:val="0"/>
          <w:numId w:val="2"/>
        </w:numPr>
        <w:spacing w:after="0" w:line="240" w:lineRule="auto"/>
        <w:contextualSpacing w:val="0"/>
        <w:jc w:val="both"/>
      </w:pPr>
      <w:r w:rsidRPr="00FA0276">
        <w:t>Set aside specific times to read and respond to comments.</w:t>
      </w:r>
    </w:p>
    <w:p w:rsidR="001D72ED" w:rsidRPr="00FA0276" w:rsidRDefault="001D72ED" w:rsidP="001D72ED">
      <w:pPr>
        <w:pStyle w:val="ListParagraph"/>
        <w:numPr>
          <w:ilvl w:val="0"/>
          <w:numId w:val="2"/>
        </w:numPr>
        <w:spacing w:after="0" w:line="240" w:lineRule="auto"/>
        <w:contextualSpacing w:val="0"/>
        <w:jc w:val="both"/>
      </w:pPr>
      <w:r w:rsidRPr="00FA0276">
        <w:t>Discourage students from emailing you when they could be posting their questions to the whole group. Encourage participants to use Accelerate to share knowledge when they have it and ask for what they need.</w:t>
      </w:r>
    </w:p>
    <w:p w:rsidR="001D72ED" w:rsidRPr="00FA0276" w:rsidRDefault="001D72ED" w:rsidP="001D72ED">
      <w:pPr>
        <w:pStyle w:val="ListParagraph"/>
        <w:numPr>
          <w:ilvl w:val="0"/>
          <w:numId w:val="3"/>
        </w:numPr>
        <w:spacing w:after="0" w:line="240" w:lineRule="auto"/>
        <w:contextualSpacing w:val="0"/>
        <w:jc w:val="both"/>
      </w:pPr>
      <w:r w:rsidRPr="00FA0276">
        <w:t>Besides being a source of information you are also a participant in Accelerate. Be careful about how much you post yourself - an overly active facilitator can squelch student participation.</w:t>
      </w:r>
    </w:p>
    <w:p w:rsidR="001D72ED" w:rsidRPr="00644C4A" w:rsidRDefault="001D72ED" w:rsidP="001D72ED">
      <w:pPr>
        <w:pStyle w:val="ListParagraph"/>
        <w:numPr>
          <w:ilvl w:val="0"/>
          <w:numId w:val="2"/>
        </w:numPr>
        <w:spacing w:after="0" w:line="240" w:lineRule="auto"/>
        <w:contextualSpacing w:val="0"/>
        <w:rPr>
          <w:b/>
        </w:rPr>
      </w:pPr>
      <w:r w:rsidRPr="00F40599">
        <w:t>Please refer to the University’s IT Regulations and the Acceptable use policy which can be</w:t>
      </w:r>
      <w:r w:rsidRPr="00FA0276">
        <w:rPr>
          <w:rFonts w:ascii="Arial" w:hAnsi="Arial" w:cs="Arial"/>
          <w:sz w:val="20"/>
          <w:szCs w:val="20"/>
        </w:rPr>
        <w:t xml:space="preserve"> </w:t>
      </w:r>
      <w:r w:rsidRPr="00F40599">
        <w:t>accessed at</w:t>
      </w:r>
      <w:r w:rsidRPr="00FA0276">
        <w:rPr>
          <w:rFonts w:ascii="Arial" w:hAnsi="Arial" w:cs="Arial"/>
          <w:sz w:val="20"/>
          <w:szCs w:val="20"/>
        </w:rPr>
        <w:t xml:space="preserve"> </w:t>
      </w:r>
      <w:hyperlink r:id="rId16" w:history="1">
        <w:r w:rsidRPr="00FA0276">
          <w:rPr>
            <w:rStyle w:val="Hyperlink"/>
            <w:rFonts w:ascii="Arial" w:hAnsi="Arial" w:cs="Arial"/>
            <w:sz w:val="20"/>
            <w:szCs w:val="20"/>
          </w:rPr>
          <w:t>http://as.exeter.ac.uk/it/regulations/regs/</w:t>
        </w:r>
      </w:hyperlink>
      <w:r w:rsidRPr="00FA0276">
        <w:rPr>
          <w:rFonts w:ascii="Arial" w:hAnsi="Arial" w:cs="Arial"/>
          <w:sz w:val="20"/>
          <w:szCs w:val="20"/>
        </w:rPr>
        <w:t xml:space="preserve"> </w:t>
      </w:r>
      <w:r w:rsidRPr="00F40599">
        <w:t>for information on acceptable IT use.</w:t>
      </w:r>
    </w:p>
    <w:p w:rsidR="001D72ED" w:rsidRDefault="006E3219" w:rsidP="005539D7">
      <w:pPr>
        <w:pStyle w:val="Heading1"/>
      </w:pPr>
      <w:bookmarkStart w:id="12" w:name="_Toc429385242"/>
      <w:r>
        <w:t>1</w:t>
      </w:r>
      <w:r w:rsidR="00F21F3C">
        <w:t>2</w:t>
      </w:r>
      <w:r w:rsidR="00085036">
        <w:t xml:space="preserve">. </w:t>
      </w:r>
      <w:r w:rsidR="001D72ED">
        <w:t>S</w:t>
      </w:r>
      <w:r w:rsidR="001D72ED" w:rsidRPr="00C67D67">
        <w:t>upport for academics</w:t>
      </w:r>
      <w:bookmarkEnd w:id="12"/>
      <w:r w:rsidR="001D72ED" w:rsidRPr="00C67D67">
        <w:t xml:space="preserve"> </w:t>
      </w:r>
    </w:p>
    <w:p w:rsidR="005539D7" w:rsidRPr="005539D7" w:rsidRDefault="005539D7" w:rsidP="005539D7"/>
    <w:p w:rsidR="001D72ED" w:rsidRDefault="001D72ED" w:rsidP="001D72ED">
      <w:pPr>
        <w:jc w:val="both"/>
      </w:pPr>
      <w:r w:rsidRPr="0068644B">
        <w:t xml:space="preserve">One of the reasons that Accelerate is not anonymous is to try to reduce </w:t>
      </w:r>
      <w:r>
        <w:t xml:space="preserve">the number of </w:t>
      </w:r>
      <w:r w:rsidRPr="0068644B">
        <w:t xml:space="preserve">non-constructive criticism from students. However, from time to time, staff may receive negative comments from students. </w:t>
      </w:r>
    </w:p>
    <w:p w:rsidR="001D72ED" w:rsidRDefault="001D72ED" w:rsidP="001D72ED">
      <w:pPr>
        <w:jc w:val="both"/>
      </w:pPr>
      <w:r>
        <w:t>If a comment is negative, but written in a polite manner, we would recommend that you:</w:t>
      </w:r>
    </w:p>
    <w:p w:rsidR="001D72ED" w:rsidRDefault="001D72ED" w:rsidP="001D72ED">
      <w:pPr>
        <w:pStyle w:val="ListParagraph"/>
        <w:numPr>
          <w:ilvl w:val="0"/>
          <w:numId w:val="2"/>
        </w:numPr>
        <w:spacing w:after="0" w:line="240" w:lineRule="auto"/>
        <w:contextualSpacing w:val="0"/>
        <w:jc w:val="both"/>
      </w:pPr>
      <w:r>
        <w:t>Thank the student in a polite way for their feedback.</w:t>
      </w:r>
    </w:p>
    <w:p w:rsidR="001D72ED" w:rsidRDefault="001D72ED" w:rsidP="00E37C71">
      <w:pPr>
        <w:pStyle w:val="ListParagraph"/>
        <w:numPr>
          <w:ilvl w:val="0"/>
          <w:numId w:val="2"/>
        </w:numPr>
        <w:spacing w:after="0" w:line="240" w:lineRule="auto"/>
        <w:contextualSpacing w:val="0"/>
        <w:jc w:val="both"/>
      </w:pPr>
      <w:r>
        <w:t>Respond appropriately to their comment. For example, if you think that they are making a fair point, recognise this and explain what changes you will make in the future. If you don’t think that their point is valid, explain why with reasoned arguments.</w:t>
      </w:r>
    </w:p>
    <w:p w:rsidR="00E37C71" w:rsidRDefault="00E37C71" w:rsidP="00E37C71">
      <w:pPr>
        <w:pStyle w:val="ListParagraph"/>
        <w:spacing w:after="0" w:line="240" w:lineRule="auto"/>
        <w:contextualSpacing w:val="0"/>
        <w:jc w:val="both"/>
      </w:pPr>
    </w:p>
    <w:p w:rsidR="00A03FAA" w:rsidRDefault="001D72ED" w:rsidP="00A03FAA">
      <w:pPr>
        <w:jc w:val="both"/>
      </w:pPr>
      <w:r>
        <w:t xml:space="preserve">If a comment is rude, you may want to consider the University’s </w:t>
      </w:r>
      <w:r w:rsidRPr="00F60790">
        <w:t>Dignity and Respect Policy</w:t>
      </w:r>
      <w:r>
        <w:t xml:space="preserve">: </w:t>
      </w:r>
      <w:hyperlink r:id="rId17" w:history="1">
        <w:r w:rsidRPr="009F7834">
          <w:rPr>
            <w:rStyle w:val="Hyperlink"/>
          </w:rPr>
          <w:t>http://www.exeter.ac.uk/staff/equality/dignity/policy/</w:t>
        </w:r>
      </w:hyperlink>
      <w:r>
        <w:t xml:space="preserve">. As members of the University community, students are expected to show respect for staff and </w:t>
      </w:r>
      <w:r w:rsidRPr="006F33AD">
        <w:t>when the behaviour of a student falls below the</w:t>
      </w:r>
      <w:r>
        <w:t xml:space="preserve"> expected standard,</w:t>
      </w:r>
      <w:r w:rsidRPr="006F33AD">
        <w:t xml:space="preserve"> Disciplinary Procedures </w:t>
      </w:r>
      <w:r>
        <w:t xml:space="preserve">should be instigated. See </w:t>
      </w:r>
      <w:hyperlink r:id="rId18" w:history="1">
        <w:r>
          <w:rPr>
            <w:rStyle w:val="Hyperlink"/>
          </w:rPr>
          <w:t>http://www.exeter.ac.uk/staff/policies/calendar/part1/otherregs/discipline/</w:t>
        </w:r>
      </w:hyperlink>
      <w:r>
        <w:t xml:space="preserve"> for further information.</w:t>
      </w:r>
    </w:p>
    <w:p w:rsidR="00A00F64" w:rsidRPr="00085036" w:rsidRDefault="0083593A" w:rsidP="00770155">
      <w:pPr>
        <w:pStyle w:val="Heading1"/>
      </w:pPr>
      <w:bookmarkStart w:id="13" w:name="_Toc429385243"/>
      <w:r>
        <w:t>1</w:t>
      </w:r>
      <w:r w:rsidR="00F21F3C">
        <w:t>3</w:t>
      </w:r>
      <w:r w:rsidR="00A00F64">
        <w:t xml:space="preserve">. </w:t>
      </w:r>
      <w:r w:rsidR="00A00F64" w:rsidRPr="004F6343">
        <w:t>Use of data</w:t>
      </w:r>
      <w:bookmarkEnd w:id="13"/>
    </w:p>
    <w:p w:rsidR="00A00F64" w:rsidRPr="00F60B76" w:rsidRDefault="00A00F64" w:rsidP="00A00F64">
      <w:pPr>
        <w:spacing w:before="240"/>
        <w:jc w:val="both"/>
        <w:rPr>
          <w:rFonts w:cs="Calibri"/>
          <w:color w:val="000000"/>
        </w:rPr>
      </w:pPr>
      <w:r w:rsidRPr="00F60B76">
        <w:rPr>
          <w:rFonts w:cs="Calibri"/>
          <w:color w:val="000000"/>
        </w:rPr>
        <w:t>The following paragraphs indicate</w:t>
      </w:r>
      <w:r>
        <w:rPr>
          <w:rFonts w:cs="Calibri"/>
          <w:color w:val="000000"/>
        </w:rPr>
        <w:t xml:space="preserve"> the d</w:t>
      </w:r>
      <w:r w:rsidRPr="00F60B76">
        <w:rPr>
          <w:rFonts w:cs="Calibri"/>
          <w:color w:val="000000"/>
        </w:rPr>
        <w:t xml:space="preserve">ata use </w:t>
      </w:r>
      <w:r>
        <w:rPr>
          <w:rFonts w:cs="Calibri"/>
          <w:color w:val="000000"/>
        </w:rPr>
        <w:t xml:space="preserve">policy </w:t>
      </w:r>
      <w:r w:rsidRPr="00F60B76">
        <w:rPr>
          <w:rFonts w:cs="Calibri"/>
          <w:color w:val="000000"/>
        </w:rPr>
        <w:t xml:space="preserve">for the </w:t>
      </w:r>
      <w:r>
        <w:rPr>
          <w:rFonts w:cs="Calibri"/>
          <w:color w:val="000000"/>
        </w:rPr>
        <w:t xml:space="preserve">Accelerate </w:t>
      </w:r>
      <w:r w:rsidRPr="00F60B76">
        <w:rPr>
          <w:rFonts w:cs="Calibri"/>
          <w:color w:val="000000"/>
        </w:rPr>
        <w:t>in-module comments feedback</w:t>
      </w:r>
      <w:r>
        <w:rPr>
          <w:rFonts w:cs="Calibri"/>
          <w:color w:val="000000"/>
        </w:rPr>
        <w:t xml:space="preserve"> tool</w:t>
      </w:r>
      <w:r w:rsidRPr="00F60B76">
        <w:rPr>
          <w:rFonts w:cs="Calibri"/>
          <w:color w:val="000000"/>
        </w:rPr>
        <w:t>:</w:t>
      </w:r>
    </w:p>
    <w:p w:rsidR="00A00F64" w:rsidRDefault="00A00F64" w:rsidP="00A00F64">
      <w:pPr>
        <w:pStyle w:val="Default"/>
        <w:jc w:val="both"/>
        <w:rPr>
          <w:rFonts w:asciiTheme="minorHAnsi" w:hAnsiTheme="minorHAnsi"/>
          <w:sz w:val="22"/>
          <w:szCs w:val="22"/>
        </w:rPr>
      </w:pPr>
      <w:r>
        <w:rPr>
          <w:rFonts w:asciiTheme="minorHAnsi" w:hAnsiTheme="minorHAnsi"/>
          <w:sz w:val="22"/>
          <w:szCs w:val="22"/>
        </w:rPr>
        <w:t>a) Non-anonymised qualitative data (comprising name, staff or student number and course/module participation and comments) will be used for the following purposes and with the specified groups of people:</w:t>
      </w:r>
    </w:p>
    <w:p w:rsidR="00A00F64" w:rsidRDefault="00A00F64" w:rsidP="00A00F64">
      <w:pPr>
        <w:pStyle w:val="Default"/>
        <w:jc w:val="both"/>
        <w:rPr>
          <w:rFonts w:asciiTheme="minorHAnsi" w:hAnsiTheme="minorHAnsi"/>
          <w:sz w:val="22"/>
          <w:szCs w:val="22"/>
        </w:rPr>
      </w:pPr>
    </w:p>
    <w:p w:rsidR="00A00F64" w:rsidRDefault="00A00F64" w:rsidP="00A00F64">
      <w:pPr>
        <w:pStyle w:val="Default"/>
        <w:numPr>
          <w:ilvl w:val="0"/>
          <w:numId w:val="7"/>
        </w:numPr>
        <w:jc w:val="both"/>
        <w:rPr>
          <w:rFonts w:asciiTheme="minorHAnsi" w:hAnsiTheme="minorHAnsi"/>
          <w:sz w:val="22"/>
          <w:szCs w:val="22"/>
        </w:rPr>
      </w:pPr>
      <w:r>
        <w:rPr>
          <w:rFonts w:asciiTheme="minorHAnsi" w:hAnsiTheme="minorHAnsi"/>
          <w:sz w:val="22"/>
          <w:szCs w:val="22"/>
        </w:rPr>
        <w:t xml:space="preserve">Data use for the purposes of ensuring that the system is working correctly and developing and improving the Accelerate system: </w:t>
      </w:r>
    </w:p>
    <w:p w:rsidR="00A00F64" w:rsidRDefault="00A00F64" w:rsidP="00A00F64">
      <w:pPr>
        <w:pStyle w:val="Default"/>
        <w:numPr>
          <w:ilvl w:val="1"/>
          <w:numId w:val="7"/>
        </w:numPr>
        <w:jc w:val="both"/>
        <w:rPr>
          <w:rFonts w:asciiTheme="minorHAnsi" w:hAnsiTheme="minorHAnsi"/>
          <w:sz w:val="22"/>
          <w:szCs w:val="22"/>
        </w:rPr>
      </w:pPr>
      <w:r>
        <w:rPr>
          <w:rFonts w:asciiTheme="minorHAnsi" w:hAnsiTheme="minorHAnsi"/>
          <w:sz w:val="22"/>
          <w:szCs w:val="22"/>
        </w:rPr>
        <w:t xml:space="preserve">System Administrators (as appropriate in each College, Accelerate project staff and Exeter IT staff). </w:t>
      </w:r>
    </w:p>
    <w:p w:rsidR="00A00F64" w:rsidRDefault="00A00F64" w:rsidP="00A00F64">
      <w:pPr>
        <w:pStyle w:val="Default"/>
        <w:numPr>
          <w:ilvl w:val="1"/>
          <w:numId w:val="7"/>
        </w:numPr>
        <w:jc w:val="both"/>
        <w:rPr>
          <w:rFonts w:asciiTheme="minorHAnsi" w:hAnsiTheme="minorHAnsi"/>
          <w:sz w:val="22"/>
          <w:szCs w:val="22"/>
        </w:rPr>
      </w:pPr>
      <w:r>
        <w:rPr>
          <w:rFonts w:asciiTheme="minorHAnsi" w:hAnsiTheme="minorHAnsi"/>
          <w:sz w:val="22"/>
          <w:szCs w:val="22"/>
        </w:rPr>
        <w:t xml:space="preserve">Switch Systems. Data will only be used by Switch Systems in accordance with the terms of their contract with the University. </w:t>
      </w:r>
    </w:p>
    <w:p w:rsidR="00A00F64" w:rsidRDefault="00A00F64" w:rsidP="00A00F64">
      <w:pPr>
        <w:pStyle w:val="Default"/>
        <w:rPr>
          <w:rFonts w:asciiTheme="minorHAnsi" w:hAnsiTheme="minorHAnsi"/>
          <w:sz w:val="22"/>
          <w:szCs w:val="22"/>
        </w:rPr>
      </w:pPr>
    </w:p>
    <w:p w:rsidR="00A00F64" w:rsidRDefault="00A00F64" w:rsidP="00A00F64">
      <w:pPr>
        <w:pStyle w:val="Default"/>
        <w:numPr>
          <w:ilvl w:val="0"/>
          <w:numId w:val="7"/>
        </w:numPr>
        <w:jc w:val="both"/>
        <w:rPr>
          <w:rFonts w:asciiTheme="minorHAnsi" w:hAnsiTheme="minorHAnsi"/>
          <w:sz w:val="22"/>
          <w:szCs w:val="22"/>
        </w:rPr>
      </w:pPr>
      <w:r>
        <w:rPr>
          <w:rFonts w:asciiTheme="minorHAnsi" w:hAnsiTheme="minorHAnsi"/>
          <w:sz w:val="22"/>
          <w:szCs w:val="22"/>
        </w:rPr>
        <w:t xml:space="preserve"> Data use for the purposes of gathering and using module feedback: </w:t>
      </w:r>
    </w:p>
    <w:p w:rsidR="00A00F64" w:rsidRDefault="00A00F64" w:rsidP="00A00F64">
      <w:pPr>
        <w:pStyle w:val="Default"/>
        <w:numPr>
          <w:ilvl w:val="1"/>
          <w:numId w:val="7"/>
        </w:numPr>
        <w:jc w:val="both"/>
        <w:rPr>
          <w:rFonts w:asciiTheme="minorHAnsi" w:hAnsiTheme="minorHAnsi"/>
          <w:sz w:val="22"/>
          <w:szCs w:val="22"/>
        </w:rPr>
      </w:pPr>
      <w:r>
        <w:rPr>
          <w:rFonts w:asciiTheme="minorHAnsi" w:hAnsiTheme="minorHAnsi"/>
          <w:sz w:val="22"/>
          <w:szCs w:val="22"/>
        </w:rPr>
        <w:t>Module staff including module leaders, other lecturers and PTAs.</w:t>
      </w:r>
    </w:p>
    <w:p w:rsidR="00A00F64" w:rsidRDefault="00A00F64" w:rsidP="00A00F64">
      <w:pPr>
        <w:pStyle w:val="Default"/>
        <w:numPr>
          <w:ilvl w:val="1"/>
          <w:numId w:val="7"/>
        </w:numPr>
        <w:jc w:val="both"/>
        <w:rPr>
          <w:rFonts w:asciiTheme="minorHAnsi" w:hAnsiTheme="minorHAnsi"/>
          <w:sz w:val="22"/>
          <w:szCs w:val="22"/>
        </w:rPr>
      </w:pPr>
      <w:r>
        <w:rPr>
          <w:rFonts w:asciiTheme="minorHAnsi" w:hAnsiTheme="minorHAnsi"/>
          <w:sz w:val="22"/>
          <w:szCs w:val="22"/>
        </w:rPr>
        <w:t xml:space="preserve">Registered students on a module (including personal data of other students). </w:t>
      </w:r>
    </w:p>
    <w:p w:rsidR="00A00F64" w:rsidRDefault="00A00F64" w:rsidP="00A00F64">
      <w:pPr>
        <w:pStyle w:val="Default"/>
        <w:rPr>
          <w:rFonts w:asciiTheme="minorHAnsi" w:hAnsiTheme="minorHAnsi"/>
          <w:sz w:val="22"/>
          <w:szCs w:val="22"/>
        </w:rPr>
      </w:pPr>
    </w:p>
    <w:p w:rsidR="00A00F64" w:rsidRDefault="00A00F64" w:rsidP="00A00F64">
      <w:pPr>
        <w:pStyle w:val="Default"/>
        <w:numPr>
          <w:ilvl w:val="0"/>
          <w:numId w:val="7"/>
        </w:numPr>
        <w:jc w:val="both"/>
        <w:rPr>
          <w:rFonts w:asciiTheme="minorHAnsi" w:hAnsiTheme="minorHAnsi"/>
          <w:sz w:val="22"/>
          <w:szCs w:val="22"/>
        </w:rPr>
      </w:pPr>
      <w:r>
        <w:rPr>
          <w:rFonts w:asciiTheme="minorHAnsi" w:hAnsiTheme="minorHAnsi"/>
          <w:sz w:val="22"/>
          <w:szCs w:val="22"/>
        </w:rPr>
        <w:t xml:space="preserve">  Data use for disciplinary action: </w:t>
      </w:r>
    </w:p>
    <w:p w:rsidR="00A00F64" w:rsidRDefault="00A00F64" w:rsidP="00A00F64">
      <w:pPr>
        <w:pStyle w:val="Default"/>
        <w:numPr>
          <w:ilvl w:val="1"/>
          <w:numId w:val="7"/>
        </w:numPr>
        <w:jc w:val="both"/>
        <w:rPr>
          <w:rFonts w:asciiTheme="minorHAnsi" w:hAnsiTheme="minorHAnsi"/>
          <w:sz w:val="22"/>
          <w:szCs w:val="22"/>
        </w:rPr>
      </w:pPr>
      <w:r>
        <w:rPr>
          <w:rFonts w:asciiTheme="minorHAnsi" w:hAnsiTheme="minorHAnsi"/>
          <w:sz w:val="22"/>
          <w:szCs w:val="22"/>
        </w:rPr>
        <w:t>Reported comments may be seen by APS staff in the case of disciplinary action against a student.</w:t>
      </w:r>
    </w:p>
    <w:p w:rsidR="00A00F64" w:rsidRDefault="00A00F64" w:rsidP="00A00F64">
      <w:pPr>
        <w:pStyle w:val="Default"/>
        <w:rPr>
          <w:rFonts w:asciiTheme="minorHAnsi" w:hAnsiTheme="minorHAnsi"/>
          <w:sz w:val="22"/>
          <w:szCs w:val="22"/>
          <w:highlight w:val="yellow"/>
        </w:rPr>
      </w:pPr>
    </w:p>
    <w:p w:rsidR="00A00F64" w:rsidRDefault="00A00F64" w:rsidP="00A00F64">
      <w:pPr>
        <w:pStyle w:val="Default"/>
        <w:numPr>
          <w:ilvl w:val="0"/>
          <w:numId w:val="7"/>
        </w:numPr>
        <w:jc w:val="both"/>
        <w:rPr>
          <w:rFonts w:asciiTheme="minorHAnsi" w:hAnsiTheme="minorHAnsi"/>
          <w:sz w:val="22"/>
          <w:szCs w:val="22"/>
        </w:rPr>
      </w:pPr>
      <w:r>
        <w:rPr>
          <w:rFonts w:asciiTheme="minorHAnsi" w:hAnsiTheme="minorHAnsi"/>
          <w:sz w:val="22"/>
          <w:szCs w:val="22"/>
        </w:rPr>
        <w:t xml:space="preserve">Data use for other systems: Data could be integrated into other specified systems in the future e.g. data could be a potential source for the student analytics project. Data use by these systems will be approved on a case-by-case basis and students and staff using Accelerate will be consulted about any changes to data use. </w:t>
      </w:r>
    </w:p>
    <w:p w:rsidR="00A00F64" w:rsidRDefault="00A00F64" w:rsidP="00A00F64">
      <w:pPr>
        <w:pStyle w:val="Default"/>
        <w:rPr>
          <w:rFonts w:asciiTheme="minorHAnsi" w:hAnsiTheme="minorHAnsi" w:cstheme="minorBidi"/>
          <w:color w:val="auto"/>
          <w:sz w:val="22"/>
          <w:szCs w:val="22"/>
          <w:highlight w:val="yellow"/>
        </w:rPr>
      </w:pPr>
    </w:p>
    <w:p w:rsidR="00A00F64" w:rsidRDefault="00A00F64" w:rsidP="00A00F64">
      <w:pPr>
        <w:pStyle w:val="Default"/>
        <w:jc w:val="both"/>
        <w:rPr>
          <w:rFonts w:asciiTheme="minorHAnsi" w:hAnsiTheme="minorHAnsi"/>
          <w:sz w:val="22"/>
          <w:szCs w:val="22"/>
        </w:rPr>
      </w:pPr>
      <w:r>
        <w:rPr>
          <w:rFonts w:asciiTheme="minorHAnsi" w:hAnsiTheme="minorHAnsi"/>
          <w:sz w:val="22"/>
          <w:szCs w:val="22"/>
        </w:rPr>
        <w:t xml:space="preserve">b) Anonymised non qualitative statistical data, e.g. how many comments posted by module, how many different students have posted on the module etc. will be used by the following groups to track system usage rates: </w:t>
      </w:r>
    </w:p>
    <w:p w:rsidR="00A00F64" w:rsidRDefault="00A00F64" w:rsidP="00A00F64">
      <w:pPr>
        <w:pStyle w:val="Default"/>
        <w:rPr>
          <w:rFonts w:asciiTheme="minorHAnsi" w:hAnsiTheme="minorHAnsi"/>
          <w:color w:val="auto"/>
          <w:sz w:val="22"/>
          <w:szCs w:val="22"/>
        </w:rPr>
      </w:pPr>
    </w:p>
    <w:p w:rsidR="00A00F64" w:rsidRDefault="00A00F64" w:rsidP="00A00F64">
      <w:pPr>
        <w:pStyle w:val="Default"/>
        <w:numPr>
          <w:ilvl w:val="0"/>
          <w:numId w:val="7"/>
        </w:numPr>
        <w:jc w:val="both"/>
        <w:rPr>
          <w:rFonts w:asciiTheme="minorHAnsi" w:hAnsiTheme="minorHAnsi"/>
          <w:sz w:val="22"/>
          <w:szCs w:val="22"/>
        </w:rPr>
      </w:pPr>
      <w:r>
        <w:rPr>
          <w:rFonts w:asciiTheme="minorHAnsi" w:hAnsiTheme="minorHAnsi"/>
          <w:sz w:val="22"/>
          <w:szCs w:val="22"/>
        </w:rPr>
        <w:lastRenderedPageBreak/>
        <w:t xml:space="preserve">System Administrators (as appropriate in each College, Accelerate project staff and Exeter IT staff). </w:t>
      </w:r>
    </w:p>
    <w:p w:rsidR="00A00F64" w:rsidRDefault="00A00F64" w:rsidP="00A00F64">
      <w:pPr>
        <w:pStyle w:val="Default"/>
        <w:numPr>
          <w:ilvl w:val="0"/>
          <w:numId w:val="7"/>
        </w:numPr>
        <w:jc w:val="both"/>
        <w:rPr>
          <w:rFonts w:asciiTheme="minorHAnsi" w:hAnsiTheme="minorHAnsi"/>
          <w:sz w:val="22"/>
          <w:szCs w:val="22"/>
        </w:rPr>
      </w:pPr>
      <w:r>
        <w:rPr>
          <w:rFonts w:asciiTheme="minorHAnsi" w:hAnsiTheme="minorHAnsi"/>
          <w:sz w:val="22"/>
          <w:szCs w:val="22"/>
        </w:rPr>
        <w:t xml:space="preserve">Switch Systems. Data will only be used by Switch Systems in accordance with the terms of their contract with the University. </w:t>
      </w:r>
    </w:p>
    <w:p w:rsidR="00A00F64" w:rsidRDefault="00A00F64" w:rsidP="00A00F64">
      <w:pPr>
        <w:pStyle w:val="Default"/>
        <w:numPr>
          <w:ilvl w:val="0"/>
          <w:numId w:val="7"/>
        </w:numPr>
        <w:jc w:val="both"/>
        <w:rPr>
          <w:rFonts w:asciiTheme="minorHAnsi" w:hAnsiTheme="minorHAnsi"/>
          <w:sz w:val="22"/>
          <w:szCs w:val="22"/>
        </w:rPr>
      </w:pPr>
      <w:r>
        <w:rPr>
          <w:rFonts w:asciiTheme="minorHAnsi" w:hAnsiTheme="minorHAnsi"/>
          <w:sz w:val="22"/>
          <w:szCs w:val="22"/>
        </w:rPr>
        <w:t xml:space="preserve">SSLC student reps </w:t>
      </w:r>
    </w:p>
    <w:p w:rsidR="00A00F64" w:rsidRDefault="00A00F64" w:rsidP="00A00F64">
      <w:pPr>
        <w:pStyle w:val="Default"/>
        <w:numPr>
          <w:ilvl w:val="0"/>
          <w:numId w:val="7"/>
        </w:numPr>
        <w:jc w:val="both"/>
        <w:rPr>
          <w:rFonts w:asciiTheme="minorHAnsi" w:hAnsiTheme="minorHAnsi"/>
          <w:sz w:val="22"/>
          <w:szCs w:val="22"/>
        </w:rPr>
      </w:pPr>
      <w:r>
        <w:rPr>
          <w:rFonts w:asciiTheme="minorHAnsi" w:hAnsiTheme="minorHAnsi"/>
          <w:sz w:val="22"/>
          <w:szCs w:val="22"/>
        </w:rPr>
        <w:t xml:space="preserve">Directors of Education </w:t>
      </w:r>
    </w:p>
    <w:p w:rsidR="00A00F64" w:rsidRDefault="00A00F64" w:rsidP="00A00F64">
      <w:pPr>
        <w:pStyle w:val="Default"/>
        <w:numPr>
          <w:ilvl w:val="0"/>
          <w:numId w:val="7"/>
        </w:numPr>
        <w:jc w:val="both"/>
        <w:rPr>
          <w:rFonts w:asciiTheme="minorHAnsi" w:hAnsiTheme="minorHAnsi"/>
          <w:sz w:val="22"/>
          <w:szCs w:val="22"/>
        </w:rPr>
      </w:pPr>
      <w:r>
        <w:rPr>
          <w:rFonts w:asciiTheme="minorHAnsi" w:hAnsiTheme="minorHAnsi"/>
          <w:sz w:val="22"/>
          <w:szCs w:val="22"/>
        </w:rPr>
        <w:t xml:space="preserve">ACMEs </w:t>
      </w:r>
    </w:p>
    <w:p w:rsidR="00A00F64" w:rsidRDefault="00A00F64" w:rsidP="00A00F64">
      <w:pPr>
        <w:pStyle w:val="Default"/>
        <w:numPr>
          <w:ilvl w:val="0"/>
          <w:numId w:val="7"/>
        </w:numPr>
        <w:jc w:val="both"/>
        <w:rPr>
          <w:rFonts w:asciiTheme="minorHAnsi" w:hAnsiTheme="minorHAnsi"/>
          <w:sz w:val="22"/>
          <w:szCs w:val="22"/>
        </w:rPr>
      </w:pPr>
      <w:r>
        <w:rPr>
          <w:rFonts w:asciiTheme="minorHAnsi" w:hAnsiTheme="minorHAnsi"/>
          <w:sz w:val="22"/>
          <w:szCs w:val="22"/>
        </w:rPr>
        <w:t xml:space="preserve">ADEs </w:t>
      </w:r>
    </w:p>
    <w:p w:rsidR="00A00F64" w:rsidRDefault="00A00F64" w:rsidP="00A00F64">
      <w:pPr>
        <w:pStyle w:val="Default"/>
        <w:rPr>
          <w:rFonts w:asciiTheme="minorHAnsi" w:hAnsiTheme="minorHAnsi"/>
          <w:color w:val="auto"/>
          <w:sz w:val="22"/>
          <w:szCs w:val="22"/>
          <w:highlight w:val="yellow"/>
        </w:rPr>
      </w:pPr>
    </w:p>
    <w:p w:rsidR="00A00F64" w:rsidRDefault="00A00F64" w:rsidP="00A00F64">
      <w:pPr>
        <w:pStyle w:val="Default"/>
        <w:jc w:val="both"/>
        <w:rPr>
          <w:rFonts w:asciiTheme="minorHAnsi" w:hAnsiTheme="minorHAnsi"/>
          <w:sz w:val="22"/>
          <w:szCs w:val="22"/>
        </w:rPr>
      </w:pPr>
      <w:r>
        <w:rPr>
          <w:rFonts w:asciiTheme="minorHAnsi" w:hAnsiTheme="minorHAnsi"/>
          <w:sz w:val="22"/>
          <w:szCs w:val="22"/>
        </w:rPr>
        <w:t>c) Comments data will not be used for the purposes of performance management of staff.</w:t>
      </w:r>
    </w:p>
    <w:p w:rsidR="00A00F64" w:rsidRDefault="00A00F64" w:rsidP="00A00F64">
      <w:pPr>
        <w:pStyle w:val="Default"/>
        <w:ind w:left="720"/>
        <w:jc w:val="both"/>
        <w:rPr>
          <w:rFonts w:asciiTheme="minorHAnsi" w:hAnsiTheme="minorHAnsi"/>
          <w:sz w:val="22"/>
          <w:szCs w:val="22"/>
        </w:rPr>
      </w:pPr>
    </w:p>
    <w:p w:rsidR="00A00F64" w:rsidRDefault="00A00F64" w:rsidP="00A00F64">
      <w:r>
        <w:t>d) Note that the University is subject to the Freedom of Information Act and may be obliged to disclose information held within the system.</w:t>
      </w:r>
    </w:p>
    <w:p w:rsidR="00A00F64" w:rsidRDefault="00A00F64" w:rsidP="00A00F64">
      <w:pPr>
        <w:jc w:val="both"/>
      </w:pPr>
      <w:r>
        <w:t>e) Data will be stored in servers hosted by the University.</w:t>
      </w:r>
    </w:p>
    <w:p w:rsidR="00A00F64" w:rsidRDefault="00A00F64" w:rsidP="00A00F64">
      <w:pPr>
        <w:jc w:val="both"/>
      </w:pPr>
      <w:r>
        <w:t>f) Data will be stored for 5 years from the end date of the module and will then be deleted annually. Students and staff cannot delete their own comments after a module has closed. However they will be able to see the comments from previous modules that they were registered on until the data is deleted. Data will follow individuals, not modules – for example, if a new staff member takes over a module, they will not see comments from previous iterations of the module.</w:t>
      </w:r>
    </w:p>
    <w:p w:rsidR="00A00F64" w:rsidRDefault="00A00F64" w:rsidP="001D72ED">
      <w:pPr>
        <w:jc w:val="both"/>
      </w:pPr>
      <w:r>
        <w:t>g) A Code of Practice on data use from feedback systems will be developed in the Autumn Term 2015.</w:t>
      </w:r>
    </w:p>
    <w:p w:rsidR="00770155" w:rsidRDefault="0083593A" w:rsidP="005539D7">
      <w:pPr>
        <w:pStyle w:val="Heading1"/>
      </w:pPr>
      <w:bookmarkStart w:id="14" w:name="_Toc429385244"/>
      <w:r>
        <w:t>1</w:t>
      </w:r>
      <w:r w:rsidR="00F21F3C">
        <w:t>4</w:t>
      </w:r>
      <w:r w:rsidR="00085036">
        <w:t xml:space="preserve">. </w:t>
      </w:r>
      <w:r w:rsidR="001D72ED">
        <w:t>Help and contact</w:t>
      </w:r>
      <w:r w:rsidR="00770155">
        <w:t xml:space="preserve"> details</w:t>
      </w:r>
      <w:bookmarkEnd w:id="14"/>
    </w:p>
    <w:p w:rsidR="005539D7" w:rsidRPr="005539D7" w:rsidRDefault="005539D7" w:rsidP="005539D7"/>
    <w:p w:rsidR="001D72ED" w:rsidRDefault="001D72ED" w:rsidP="001D72ED">
      <w:pPr>
        <w:jc w:val="both"/>
      </w:pPr>
      <w:r w:rsidRPr="00192072">
        <w:t xml:space="preserve">If you </w:t>
      </w:r>
      <w:r w:rsidR="00A00F64">
        <w:t xml:space="preserve">have any questions, </w:t>
      </w:r>
      <w:r w:rsidRPr="00192072">
        <w:t>comments</w:t>
      </w:r>
      <w:r>
        <w:t xml:space="preserve"> or technical difficulties</w:t>
      </w:r>
      <w:r w:rsidRPr="00192072">
        <w:t xml:space="preserve">, please email </w:t>
      </w:r>
      <w:hyperlink r:id="rId19" w:history="1">
        <w:r w:rsidRPr="00192072">
          <w:rPr>
            <w:rStyle w:val="Hyperlink"/>
          </w:rPr>
          <w:t>accelerate@exeter.ac.uk</w:t>
        </w:r>
      </w:hyperlink>
      <w:r w:rsidRPr="00192072">
        <w:t xml:space="preserve"> and we will get back to you as soon as we can.</w:t>
      </w:r>
    </w:p>
    <w:p w:rsidR="00AA550E" w:rsidRDefault="00AA550E"/>
    <w:sectPr w:rsidR="00AA550E" w:rsidSect="00C9107C">
      <w:headerReference w:type="default" r:id="rId20"/>
      <w:footerReference w:type="default" r:id="rId21"/>
      <w:pgSz w:w="16838" w:h="11906" w:orient="landscape"/>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4A3" w:rsidRDefault="00FB64A3" w:rsidP="00FB64A3">
      <w:pPr>
        <w:spacing w:after="0" w:line="240" w:lineRule="auto"/>
      </w:pPr>
      <w:r>
        <w:separator/>
      </w:r>
    </w:p>
  </w:endnote>
  <w:endnote w:type="continuationSeparator" w:id="0">
    <w:p w:rsidR="00FB64A3" w:rsidRDefault="00FB64A3" w:rsidP="00FB6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104214"/>
      <w:docPartObj>
        <w:docPartGallery w:val="Page Numbers (Bottom of Page)"/>
        <w:docPartUnique/>
      </w:docPartObj>
    </w:sdtPr>
    <w:sdtEndPr>
      <w:rPr>
        <w:noProof/>
      </w:rPr>
    </w:sdtEndPr>
    <w:sdtContent>
      <w:p w:rsidR="00E0616D" w:rsidRDefault="00E0616D">
        <w:pPr>
          <w:pStyle w:val="Footer"/>
          <w:jc w:val="right"/>
        </w:pPr>
        <w:r>
          <w:fldChar w:fldCharType="begin"/>
        </w:r>
        <w:r>
          <w:instrText xml:space="preserve"> PAGE   \* MERGEFORMAT </w:instrText>
        </w:r>
        <w:r>
          <w:fldChar w:fldCharType="separate"/>
        </w:r>
        <w:r w:rsidR="00B75D6F">
          <w:rPr>
            <w:noProof/>
          </w:rPr>
          <w:t>2</w:t>
        </w:r>
        <w:r>
          <w:rPr>
            <w:noProof/>
          </w:rPr>
          <w:fldChar w:fldCharType="end"/>
        </w:r>
      </w:p>
    </w:sdtContent>
  </w:sdt>
  <w:p w:rsidR="00E0616D" w:rsidRDefault="00E061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4A3" w:rsidRDefault="00FB64A3" w:rsidP="00FB64A3">
      <w:pPr>
        <w:spacing w:after="0" w:line="240" w:lineRule="auto"/>
      </w:pPr>
      <w:r>
        <w:separator/>
      </w:r>
    </w:p>
  </w:footnote>
  <w:footnote w:type="continuationSeparator" w:id="0">
    <w:p w:rsidR="00FB64A3" w:rsidRDefault="00FB64A3" w:rsidP="00FB64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33" w:rsidRDefault="00455E33" w:rsidP="00455E33">
    <w:pPr>
      <w:pStyle w:val="Header"/>
      <w:jc w:val="right"/>
    </w:pPr>
    <w:r>
      <w:rPr>
        <w:noProof/>
        <w:lang w:eastAsia="en-GB"/>
      </w:rPr>
      <w:drawing>
        <wp:anchor distT="0" distB="0" distL="114300" distR="114300" simplePos="0" relativeHeight="251658240" behindDoc="0" locked="0" layoutInCell="1" allowOverlap="1" wp14:anchorId="5DECE4EF" wp14:editId="641785B4">
          <wp:simplePos x="0" y="0"/>
          <wp:positionH relativeFrom="column">
            <wp:posOffset>-38100</wp:posOffset>
          </wp:positionH>
          <wp:positionV relativeFrom="paragraph">
            <wp:posOffset>-106680</wp:posOffset>
          </wp:positionV>
          <wp:extent cx="6328426" cy="447675"/>
          <wp:effectExtent l="0" t="0" r="0" b="0"/>
          <wp:wrapNone/>
          <wp:docPr id="15" name="Picture 15" descr="http://www.exeter.ac.uk/media/universityofexeter/academicservices/educationenhancement/studentengagementskills/Accelerate_bann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xeter.ac.uk/media/universityofexeter/academicservices/educationenhancement/studentengagementskills/Accelerate_banner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8426"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64A3" w:rsidRDefault="00FB64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C0FC0"/>
    <w:multiLevelType w:val="hybridMultilevel"/>
    <w:tmpl w:val="653C3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F01026"/>
    <w:multiLevelType w:val="hybridMultilevel"/>
    <w:tmpl w:val="77E4E7C2"/>
    <w:lvl w:ilvl="0" w:tplc="30F6C7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334868"/>
    <w:multiLevelType w:val="hybridMultilevel"/>
    <w:tmpl w:val="03C4AF80"/>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BB14D4"/>
    <w:multiLevelType w:val="hybridMultilevel"/>
    <w:tmpl w:val="C4268988"/>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4705A8"/>
    <w:multiLevelType w:val="hybridMultilevel"/>
    <w:tmpl w:val="4CE67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33E34ABB"/>
    <w:multiLevelType w:val="hybridMultilevel"/>
    <w:tmpl w:val="476C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9E1E84"/>
    <w:multiLevelType w:val="hybridMultilevel"/>
    <w:tmpl w:val="ED04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362B78"/>
    <w:multiLevelType w:val="hybridMultilevel"/>
    <w:tmpl w:val="60F64ECC"/>
    <w:lvl w:ilvl="0" w:tplc="CEC4D3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6B4EE9"/>
    <w:multiLevelType w:val="hybridMultilevel"/>
    <w:tmpl w:val="2996BA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nsid w:val="3A784D5A"/>
    <w:multiLevelType w:val="hybridMultilevel"/>
    <w:tmpl w:val="F50EA764"/>
    <w:lvl w:ilvl="0" w:tplc="B8F0528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48EF3D4C"/>
    <w:multiLevelType w:val="hybridMultilevel"/>
    <w:tmpl w:val="89224218"/>
    <w:lvl w:ilvl="0" w:tplc="CEC4D3C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221888"/>
    <w:multiLevelType w:val="hybridMultilevel"/>
    <w:tmpl w:val="BDA61260"/>
    <w:lvl w:ilvl="0" w:tplc="08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F602804"/>
    <w:multiLevelType w:val="hybridMultilevel"/>
    <w:tmpl w:val="CAFA6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BB573E"/>
    <w:multiLevelType w:val="hybridMultilevel"/>
    <w:tmpl w:val="5BF2C172"/>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82C1C91"/>
    <w:multiLevelType w:val="hybridMultilevel"/>
    <w:tmpl w:val="C4268988"/>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06A6005"/>
    <w:multiLevelType w:val="hybridMultilevel"/>
    <w:tmpl w:val="EADEE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4"/>
  </w:num>
  <w:num w:numId="3">
    <w:abstractNumId w:val="0"/>
  </w:num>
  <w:num w:numId="4">
    <w:abstractNumId w:val="5"/>
  </w:num>
  <w:num w:numId="5">
    <w:abstractNumId w:val="6"/>
  </w:num>
  <w:num w:numId="6">
    <w:abstractNumId w:val="14"/>
  </w:num>
  <w:num w:numId="7">
    <w:abstractNumId w:val="8"/>
  </w:num>
  <w:num w:numId="8">
    <w:abstractNumId w:val="7"/>
  </w:num>
  <w:num w:numId="9">
    <w:abstractNumId w:val="11"/>
  </w:num>
  <w:num w:numId="10">
    <w:abstractNumId w:val="3"/>
  </w:num>
  <w:num w:numId="11">
    <w:abstractNumId w:val="13"/>
  </w:num>
  <w:num w:numId="12">
    <w:abstractNumId w:val="10"/>
  </w:num>
  <w:num w:numId="13">
    <w:abstractNumId w:val="2"/>
  </w:num>
  <w:num w:numId="14">
    <w:abstractNumId w:val="15"/>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6E0"/>
    <w:rsid w:val="00075A04"/>
    <w:rsid w:val="00085036"/>
    <w:rsid w:val="000C7F71"/>
    <w:rsid w:val="000D162D"/>
    <w:rsid w:val="000D4922"/>
    <w:rsid w:val="000E38FF"/>
    <w:rsid w:val="000E3EB3"/>
    <w:rsid w:val="000F7E8F"/>
    <w:rsid w:val="00101442"/>
    <w:rsid w:val="00133B0B"/>
    <w:rsid w:val="00133BB1"/>
    <w:rsid w:val="00156A63"/>
    <w:rsid w:val="001B28EC"/>
    <w:rsid w:val="001C4B76"/>
    <w:rsid w:val="001D72ED"/>
    <w:rsid w:val="001D7F3C"/>
    <w:rsid w:val="0020197C"/>
    <w:rsid w:val="002044D7"/>
    <w:rsid w:val="002264A0"/>
    <w:rsid w:val="00232B30"/>
    <w:rsid w:val="00242D9E"/>
    <w:rsid w:val="00276DE3"/>
    <w:rsid w:val="00293AED"/>
    <w:rsid w:val="002F213E"/>
    <w:rsid w:val="00316E45"/>
    <w:rsid w:val="00371E28"/>
    <w:rsid w:val="00377B2B"/>
    <w:rsid w:val="00391E21"/>
    <w:rsid w:val="003B40C8"/>
    <w:rsid w:val="003E6551"/>
    <w:rsid w:val="00441256"/>
    <w:rsid w:val="00455E33"/>
    <w:rsid w:val="00461CD1"/>
    <w:rsid w:val="0046428C"/>
    <w:rsid w:val="004B6AA5"/>
    <w:rsid w:val="005138AC"/>
    <w:rsid w:val="00534B6E"/>
    <w:rsid w:val="005539D7"/>
    <w:rsid w:val="005543E1"/>
    <w:rsid w:val="00574C4C"/>
    <w:rsid w:val="00592B3E"/>
    <w:rsid w:val="005A6770"/>
    <w:rsid w:val="005B49A9"/>
    <w:rsid w:val="005C41AB"/>
    <w:rsid w:val="005E1739"/>
    <w:rsid w:val="005F4585"/>
    <w:rsid w:val="00635C28"/>
    <w:rsid w:val="00640A49"/>
    <w:rsid w:val="00644C4A"/>
    <w:rsid w:val="00686C17"/>
    <w:rsid w:val="006C5002"/>
    <w:rsid w:val="006E3219"/>
    <w:rsid w:val="00712132"/>
    <w:rsid w:val="007125DF"/>
    <w:rsid w:val="0072530E"/>
    <w:rsid w:val="0073086F"/>
    <w:rsid w:val="00733875"/>
    <w:rsid w:val="00741596"/>
    <w:rsid w:val="0075259B"/>
    <w:rsid w:val="00763E1B"/>
    <w:rsid w:val="00770155"/>
    <w:rsid w:val="00772AB8"/>
    <w:rsid w:val="00784D99"/>
    <w:rsid w:val="00785A5E"/>
    <w:rsid w:val="00795017"/>
    <w:rsid w:val="00797110"/>
    <w:rsid w:val="007D39B3"/>
    <w:rsid w:val="007F1D7C"/>
    <w:rsid w:val="0082059E"/>
    <w:rsid w:val="00833845"/>
    <w:rsid w:val="0083593A"/>
    <w:rsid w:val="00871B7E"/>
    <w:rsid w:val="008B65AE"/>
    <w:rsid w:val="008B7203"/>
    <w:rsid w:val="008D0877"/>
    <w:rsid w:val="008D1E89"/>
    <w:rsid w:val="008D1F2C"/>
    <w:rsid w:val="008F3262"/>
    <w:rsid w:val="008F6EC1"/>
    <w:rsid w:val="009174A1"/>
    <w:rsid w:val="00921C5A"/>
    <w:rsid w:val="00926395"/>
    <w:rsid w:val="0093103A"/>
    <w:rsid w:val="009361F2"/>
    <w:rsid w:val="00961154"/>
    <w:rsid w:val="009646E4"/>
    <w:rsid w:val="00972614"/>
    <w:rsid w:val="00980E86"/>
    <w:rsid w:val="009A0E3C"/>
    <w:rsid w:val="009A69A3"/>
    <w:rsid w:val="009B6D7A"/>
    <w:rsid w:val="009D5F97"/>
    <w:rsid w:val="009E6423"/>
    <w:rsid w:val="009F01B5"/>
    <w:rsid w:val="00A00F64"/>
    <w:rsid w:val="00A03FAA"/>
    <w:rsid w:val="00A31D16"/>
    <w:rsid w:val="00A47926"/>
    <w:rsid w:val="00A57709"/>
    <w:rsid w:val="00AA550E"/>
    <w:rsid w:val="00AB43BA"/>
    <w:rsid w:val="00AE34EE"/>
    <w:rsid w:val="00B75D6F"/>
    <w:rsid w:val="00B81812"/>
    <w:rsid w:val="00BA0204"/>
    <w:rsid w:val="00BB5A73"/>
    <w:rsid w:val="00BC0C69"/>
    <w:rsid w:val="00BE258B"/>
    <w:rsid w:val="00BE3907"/>
    <w:rsid w:val="00C059BD"/>
    <w:rsid w:val="00C60472"/>
    <w:rsid w:val="00C8039D"/>
    <w:rsid w:val="00C83906"/>
    <w:rsid w:val="00C84AFD"/>
    <w:rsid w:val="00C87EBF"/>
    <w:rsid w:val="00C9107C"/>
    <w:rsid w:val="00C96591"/>
    <w:rsid w:val="00CC452E"/>
    <w:rsid w:val="00D2075C"/>
    <w:rsid w:val="00D33194"/>
    <w:rsid w:val="00D3371D"/>
    <w:rsid w:val="00D8769B"/>
    <w:rsid w:val="00D910C0"/>
    <w:rsid w:val="00DC69FA"/>
    <w:rsid w:val="00DC799A"/>
    <w:rsid w:val="00DD08FE"/>
    <w:rsid w:val="00DD16E0"/>
    <w:rsid w:val="00DD7507"/>
    <w:rsid w:val="00E0616D"/>
    <w:rsid w:val="00E37C71"/>
    <w:rsid w:val="00E5235C"/>
    <w:rsid w:val="00E739E9"/>
    <w:rsid w:val="00EB0F99"/>
    <w:rsid w:val="00ED0E8B"/>
    <w:rsid w:val="00ED5432"/>
    <w:rsid w:val="00ED6BDE"/>
    <w:rsid w:val="00F07F20"/>
    <w:rsid w:val="00F15323"/>
    <w:rsid w:val="00F21F3C"/>
    <w:rsid w:val="00F404D8"/>
    <w:rsid w:val="00F44636"/>
    <w:rsid w:val="00F60B76"/>
    <w:rsid w:val="00FB64A3"/>
    <w:rsid w:val="00FB7532"/>
    <w:rsid w:val="00FC7ACC"/>
    <w:rsid w:val="00FD1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1B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08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50E"/>
    <w:pPr>
      <w:ind w:left="720"/>
      <w:contextualSpacing/>
    </w:pPr>
  </w:style>
  <w:style w:type="paragraph" w:styleId="BalloonText">
    <w:name w:val="Balloon Text"/>
    <w:basedOn w:val="Normal"/>
    <w:link w:val="BalloonTextChar"/>
    <w:uiPriority w:val="99"/>
    <w:semiHidden/>
    <w:unhideWhenUsed/>
    <w:rsid w:val="000D4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922"/>
    <w:rPr>
      <w:rFonts w:ascii="Tahoma" w:hAnsi="Tahoma" w:cs="Tahoma"/>
      <w:sz w:val="16"/>
      <w:szCs w:val="16"/>
    </w:rPr>
  </w:style>
  <w:style w:type="paragraph" w:styleId="Header">
    <w:name w:val="header"/>
    <w:basedOn w:val="Normal"/>
    <w:link w:val="HeaderChar"/>
    <w:uiPriority w:val="99"/>
    <w:unhideWhenUsed/>
    <w:rsid w:val="00FB6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4A3"/>
  </w:style>
  <w:style w:type="paragraph" w:styleId="Footer">
    <w:name w:val="footer"/>
    <w:basedOn w:val="Normal"/>
    <w:link w:val="FooterChar"/>
    <w:uiPriority w:val="99"/>
    <w:unhideWhenUsed/>
    <w:rsid w:val="00FB6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4A3"/>
  </w:style>
  <w:style w:type="character" w:styleId="Hyperlink">
    <w:name w:val="Hyperlink"/>
    <w:basedOn w:val="DefaultParagraphFont"/>
    <w:uiPriority w:val="99"/>
    <w:unhideWhenUsed/>
    <w:rsid w:val="00FC7ACC"/>
    <w:rPr>
      <w:color w:val="0000FF" w:themeColor="hyperlink"/>
      <w:u w:val="single"/>
    </w:rPr>
  </w:style>
  <w:style w:type="paragraph" w:customStyle="1" w:styleId="Default">
    <w:name w:val="Default"/>
    <w:rsid w:val="00F60B7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31D16"/>
    <w:rPr>
      <w:sz w:val="16"/>
      <w:szCs w:val="16"/>
    </w:rPr>
  </w:style>
  <w:style w:type="paragraph" w:styleId="CommentText">
    <w:name w:val="annotation text"/>
    <w:basedOn w:val="Normal"/>
    <w:link w:val="CommentTextChar"/>
    <w:uiPriority w:val="99"/>
    <w:semiHidden/>
    <w:unhideWhenUsed/>
    <w:rsid w:val="00A31D16"/>
    <w:pPr>
      <w:spacing w:line="240" w:lineRule="auto"/>
    </w:pPr>
    <w:rPr>
      <w:sz w:val="20"/>
      <w:szCs w:val="20"/>
    </w:rPr>
  </w:style>
  <w:style w:type="character" w:customStyle="1" w:styleId="CommentTextChar">
    <w:name w:val="Comment Text Char"/>
    <w:basedOn w:val="DefaultParagraphFont"/>
    <w:link w:val="CommentText"/>
    <w:uiPriority w:val="99"/>
    <w:semiHidden/>
    <w:rsid w:val="00A31D16"/>
    <w:rPr>
      <w:sz w:val="20"/>
      <w:szCs w:val="20"/>
    </w:rPr>
  </w:style>
  <w:style w:type="paragraph" w:styleId="CommentSubject">
    <w:name w:val="annotation subject"/>
    <w:basedOn w:val="CommentText"/>
    <w:next w:val="CommentText"/>
    <w:link w:val="CommentSubjectChar"/>
    <w:uiPriority w:val="99"/>
    <w:semiHidden/>
    <w:unhideWhenUsed/>
    <w:rsid w:val="00A31D16"/>
    <w:rPr>
      <w:b/>
      <w:bCs/>
    </w:rPr>
  </w:style>
  <w:style w:type="character" w:customStyle="1" w:styleId="CommentSubjectChar">
    <w:name w:val="Comment Subject Char"/>
    <w:basedOn w:val="CommentTextChar"/>
    <w:link w:val="CommentSubject"/>
    <w:uiPriority w:val="99"/>
    <w:semiHidden/>
    <w:rsid w:val="00A31D16"/>
    <w:rPr>
      <w:b/>
      <w:bCs/>
      <w:sz w:val="20"/>
      <w:szCs w:val="20"/>
    </w:rPr>
  </w:style>
  <w:style w:type="character" w:customStyle="1" w:styleId="Heading1Char">
    <w:name w:val="Heading 1 Char"/>
    <w:basedOn w:val="DefaultParagraphFont"/>
    <w:link w:val="Heading1"/>
    <w:uiPriority w:val="9"/>
    <w:rsid w:val="00871B7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71B7E"/>
    <w:pPr>
      <w:outlineLvl w:val="9"/>
    </w:pPr>
    <w:rPr>
      <w:lang w:val="en-US" w:eastAsia="ja-JP"/>
    </w:rPr>
  </w:style>
  <w:style w:type="paragraph" w:styleId="TOC1">
    <w:name w:val="toc 1"/>
    <w:basedOn w:val="Normal"/>
    <w:next w:val="Normal"/>
    <w:autoRedefine/>
    <w:uiPriority w:val="39"/>
    <w:unhideWhenUsed/>
    <w:rsid w:val="00871B7E"/>
    <w:pPr>
      <w:spacing w:after="100"/>
    </w:pPr>
  </w:style>
  <w:style w:type="character" w:customStyle="1" w:styleId="Heading2Char">
    <w:name w:val="Heading 2 Char"/>
    <w:basedOn w:val="DefaultParagraphFont"/>
    <w:link w:val="Heading2"/>
    <w:uiPriority w:val="9"/>
    <w:rsid w:val="00DD08FE"/>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D08FE"/>
    <w:pPr>
      <w:spacing w:after="100"/>
      <w:ind w:left="220"/>
    </w:pPr>
  </w:style>
  <w:style w:type="paragraph" w:styleId="NoSpacing">
    <w:name w:val="No Spacing"/>
    <w:uiPriority w:val="1"/>
    <w:qFormat/>
    <w:rsid w:val="008D08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1B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08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50E"/>
    <w:pPr>
      <w:ind w:left="720"/>
      <w:contextualSpacing/>
    </w:pPr>
  </w:style>
  <w:style w:type="paragraph" w:styleId="BalloonText">
    <w:name w:val="Balloon Text"/>
    <w:basedOn w:val="Normal"/>
    <w:link w:val="BalloonTextChar"/>
    <w:uiPriority w:val="99"/>
    <w:semiHidden/>
    <w:unhideWhenUsed/>
    <w:rsid w:val="000D4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922"/>
    <w:rPr>
      <w:rFonts w:ascii="Tahoma" w:hAnsi="Tahoma" w:cs="Tahoma"/>
      <w:sz w:val="16"/>
      <w:szCs w:val="16"/>
    </w:rPr>
  </w:style>
  <w:style w:type="paragraph" w:styleId="Header">
    <w:name w:val="header"/>
    <w:basedOn w:val="Normal"/>
    <w:link w:val="HeaderChar"/>
    <w:uiPriority w:val="99"/>
    <w:unhideWhenUsed/>
    <w:rsid w:val="00FB6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4A3"/>
  </w:style>
  <w:style w:type="paragraph" w:styleId="Footer">
    <w:name w:val="footer"/>
    <w:basedOn w:val="Normal"/>
    <w:link w:val="FooterChar"/>
    <w:uiPriority w:val="99"/>
    <w:unhideWhenUsed/>
    <w:rsid w:val="00FB6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4A3"/>
  </w:style>
  <w:style w:type="character" w:styleId="Hyperlink">
    <w:name w:val="Hyperlink"/>
    <w:basedOn w:val="DefaultParagraphFont"/>
    <w:uiPriority w:val="99"/>
    <w:unhideWhenUsed/>
    <w:rsid w:val="00FC7ACC"/>
    <w:rPr>
      <w:color w:val="0000FF" w:themeColor="hyperlink"/>
      <w:u w:val="single"/>
    </w:rPr>
  </w:style>
  <w:style w:type="paragraph" w:customStyle="1" w:styleId="Default">
    <w:name w:val="Default"/>
    <w:rsid w:val="00F60B7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31D16"/>
    <w:rPr>
      <w:sz w:val="16"/>
      <w:szCs w:val="16"/>
    </w:rPr>
  </w:style>
  <w:style w:type="paragraph" w:styleId="CommentText">
    <w:name w:val="annotation text"/>
    <w:basedOn w:val="Normal"/>
    <w:link w:val="CommentTextChar"/>
    <w:uiPriority w:val="99"/>
    <w:semiHidden/>
    <w:unhideWhenUsed/>
    <w:rsid w:val="00A31D16"/>
    <w:pPr>
      <w:spacing w:line="240" w:lineRule="auto"/>
    </w:pPr>
    <w:rPr>
      <w:sz w:val="20"/>
      <w:szCs w:val="20"/>
    </w:rPr>
  </w:style>
  <w:style w:type="character" w:customStyle="1" w:styleId="CommentTextChar">
    <w:name w:val="Comment Text Char"/>
    <w:basedOn w:val="DefaultParagraphFont"/>
    <w:link w:val="CommentText"/>
    <w:uiPriority w:val="99"/>
    <w:semiHidden/>
    <w:rsid w:val="00A31D16"/>
    <w:rPr>
      <w:sz w:val="20"/>
      <w:szCs w:val="20"/>
    </w:rPr>
  </w:style>
  <w:style w:type="paragraph" w:styleId="CommentSubject">
    <w:name w:val="annotation subject"/>
    <w:basedOn w:val="CommentText"/>
    <w:next w:val="CommentText"/>
    <w:link w:val="CommentSubjectChar"/>
    <w:uiPriority w:val="99"/>
    <w:semiHidden/>
    <w:unhideWhenUsed/>
    <w:rsid w:val="00A31D16"/>
    <w:rPr>
      <w:b/>
      <w:bCs/>
    </w:rPr>
  </w:style>
  <w:style w:type="character" w:customStyle="1" w:styleId="CommentSubjectChar">
    <w:name w:val="Comment Subject Char"/>
    <w:basedOn w:val="CommentTextChar"/>
    <w:link w:val="CommentSubject"/>
    <w:uiPriority w:val="99"/>
    <w:semiHidden/>
    <w:rsid w:val="00A31D16"/>
    <w:rPr>
      <w:b/>
      <w:bCs/>
      <w:sz w:val="20"/>
      <w:szCs w:val="20"/>
    </w:rPr>
  </w:style>
  <w:style w:type="character" w:customStyle="1" w:styleId="Heading1Char">
    <w:name w:val="Heading 1 Char"/>
    <w:basedOn w:val="DefaultParagraphFont"/>
    <w:link w:val="Heading1"/>
    <w:uiPriority w:val="9"/>
    <w:rsid w:val="00871B7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71B7E"/>
    <w:pPr>
      <w:outlineLvl w:val="9"/>
    </w:pPr>
    <w:rPr>
      <w:lang w:val="en-US" w:eastAsia="ja-JP"/>
    </w:rPr>
  </w:style>
  <w:style w:type="paragraph" w:styleId="TOC1">
    <w:name w:val="toc 1"/>
    <w:basedOn w:val="Normal"/>
    <w:next w:val="Normal"/>
    <w:autoRedefine/>
    <w:uiPriority w:val="39"/>
    <w:unhideWhenUsed/>
    <w:rsid w:val="00871B7E"/>
    <w:pPr>
      <w:spacing w:after="100"/>
    </w:pPr>
  </w:style>
  <w:style w:type="character" w:customStyle="1" w:styleId="Heading2Char">
    <w:name w:val="Heading 2 Char"/>
    <w:basedOn w:val="DefaultParagraphFont"/>
    <w:link w:val="Heading2"/>
    <w:uiPriority w:val="9"/>
    <w:rsid w:val="00DD08FE"/>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D08FE"/>
    <w:pPr>
      <w:spacing w:after="100"/>
      <w:ind w:left="220"/>
    </w:pPr>
  </w:style>
  <w:style w:type="paragraph" w:styleId="NoSpacing">
    <w:name w:val="No Spacing"/>
    <w:uiPriority w:val="1"/>
    <w:qFormat/>
    <w:rsid w:val="008D08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54240">
      <w:bodyDiv w:val="1"/>
      <w:marLeft w:val="0"/>
      <w:marRight w:val="0"/>
      <w:marTop w:val="0"/>
      <w:marBottom w:val="0"/>
      <w:divBdr>
        <w:top w:val="none" w:sz="0" w:space="0" w:color="auto"/>
        <w:left w:val="none" w:sz="0" w:space="0" w:color="auto"/>
        <w:bottom w:val="none" w:sz="0" w:space="0" w:color="auto"/>
        <w:right w:val="none" w:sz="0" w:space="0" w:color="auto"/>
      </w:divBdr>
    </w:div>
    <w:div w:id="700478132">
      <w:bodyDiv w:val="1"/>
      <w:marLeft w:val="0"/>
      <w:marRight w:val="0"/>
      <w:marTop w:val="0"/>
      <w:marBottom w:val="0"/>
      <w:divBdr>
        <w:top w:val="none" w:sz="0" w:space="0" w:color="auto"/>
        <w:left w:val="none" w:sz="0" w:space="0" w:color="auto"/>
        <w:bottom w:val="none" w:sz="0" w:space="0" w:color="auto"/>
        <w:right w:val="none" w:sz="0" w:space="0" w:color="auto"/>
      </w:divBdr>
    </w:div>
    <w:div w:id="154147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exeter.ac.uk/staff/policies/calendar/part1/otherregs/disciplin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yperlink" Target="http://www.exeter.ac.uk/staff/equality/dignity/policy/" TargetMode="External"/><Relationship Id="rId2" Type="http://schemas.openxmlformats.org/officeDocument/2006/relationships/numbering" Target="numbering.xml"/><Relationship Id="rId16" Type="http://schemas.openxmlformats.org/officeDocument/2006/relationships/hyperlink" Target="http://as.exeter.ac.uk/it/regulations/reg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yperlink" Target="http://www.exeter.ac.uk/staff/equality/dignity/policy/"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accelerate@exeter.ac.uk" TargetMode="External"/><Relationship Id="rId4" Type="http://schemas.microsoft.com/office/2007/relationships/stylesWithEffects" Target="stylesWithEffects.xml"/><Relationship Id="rId9" Type="http://schemas.openxmlformats.org/officeDocument/2006/relationships/hyperlink" Target="https://accelerate.exeter.ac.uk/login" TargetMode="Externa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5A8BA-A1DC-40F9-AC13-2A58FB7BB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Page, Will</dc:creator>
  <cp:lastModifiedBy>Crosswell, Thomas</cp:lastModifiedBy>
  <cp:revision>2</cp:revision>
  <cp:lastPrinted>2015-09-03T10:27:00Z</cp:lastPrinted>
  <dcterms:created xsi:type="dcterms:W3CDTF">2015-09-08T09:36:00Z</dcterms:created>
  <dcterms:modified xsi:type="dcterms:W3CDTF">2015-09-08T09:36:00Z</dcterms:modified>
</cp:coreProperties>
</file>