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4F" w:rsidRDefault="0016619E">
      <w:r>
        <w:t xml:space="preserve">Primary Examples: </w:t>
      </w:r>
      <w:r w:rsidR="00EE3A25">
        <w:t>I</w:t>
      </w:r>
      <w:r>
        <w:t xml:space="preserve">nformation and Explanation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7512"/>
        <w:gridCol w:w="4253"/>
      </w:tblGrid>
      <w:tr w:rsidR="0038324F" w:rsidRPr="0038324F" w:rsidTr="009C4A1B">
        <w:tc>
          <w:tcPr>
            <w:tcW w:w="3369" w:type="dxa"/>
          </w:tcPr>
          <w:p w:rsidR="0038324F" w:rsidRPr="009E7BEF" w:rsidRDefault="0038324F" w:rsidP="009E7BEF">
            <w:pPr>
              <w:spacing w:line="276" w:lineRule="auto"/>
              <w:rPr>
                <w:b/>
                <w:sz w:val="20"/>
                <w:szCs w:val="20"/>
              </w:rPr>
            </w:pPr>
            <w:r w:rsidRPr="009E7BEF">
              <w:rPr>
                <w:b/>
                <w:sz w:val="20"/>
                <w:szCs w:val="20"/>
              </w:rPr>
              <w:t>Learning Objective</w:t>
            </w:r>
          </w:p>
        </w:tc>
        <w:tc>
          <w:tcPr>
            <w:tcW w:w="7512" w:type="dxa"/>
          </w:tcPr>
          <w:p w:rsidR="0038324F" w:rsidRPr="009E7BEF" w:rsidRDefault="0038324F" w:rsidP="009E7BEF">
            <w:pPr>
              <w:spacing w:line="276" w:lineRule="auto"/>
              <w:rPr>
                <w:b/>
                <w:sz w:val="20"/>
                <w:szCs w:val="20"/>
              </w:rPr>
            </w:pPr>
            <w:r w:rsidRPr="009E7BEF">
              <w:rPr>
                <w:b/>
                <w:sz w:val="20"/>
                <w:szCs w:val="20"/>
              </w:rPr>
              <w:t>Text Example</w:t>
            </w:r>
          </w:p>
        </w:tc>
        <w:tc>
          <w:tcPr>
            <w:tcW w:w="4253" w:type="dxa"/>
          </w:tcPr>
          <w:p w:rsidR="0038324F" w:rsidRPr="009E7BEF" w:rsidRDefault="00E5706A" w:rsidP="009E7BEF">
            <w:pPr>
              <w:spacing w:line="276" w:lineRule="auto"/>
              <w:rPr>
                <w:b/>
                <w:sz w:val="20"/>
                <w:szCs w:val="20"/>
              </w:rPr>
            </w:pPr>
            <w:r w:rsidRPr="009E7BEF">
              <w:rPr>
                <w:b/>
                <w:sz w:val="20"/>
                <w:szCs w:val="20"/>
              </w:rPr>
              <w:t>Commentary</w:t>
            </w:r>
            <w:r w:rsidR="00307A8C" w:rsidRPr="009E7BE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55303" w:rsidTr="009C4A1B">
        <w:tc>
          <w:tcPr>
            <w:tcW w:w="3369" w:type="dxa"/>
          </w:tcPr>
          <w:p w:rsidR="00655303" w:rsidRDefault="00D155A4" w:rsidP="003E67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choice of noun phrases</w:t>
            </w:r>
            <w:r w:rsidR="00655303">
              <w:rPr>
                <w:sz w:val="20"/>
                <w:szCs w:val="20"/>
              </w:rPr>
              <w:t xml:space="preserve"> can convey information precisely and create text cohesion </w:t>
            </w:r>
          </w:p>
        </w:tc>
        <w:tc>
          <w:tcPr>
            <w:tcW w:w="7512" w:type="dxa"/>
          </w:tcPr>
          <w:p w:rsidR="00DC21E8" w:rsidRPr="00D155A4" w:rsidRDefault="00D155A4" w:rsidP="003E67AF">
            <w:pPr>
              <w:spacing w:line="276" w:lineRule="auto"/>
              <w:rPr>
                <w:sz w:val="20"/>
                <w:szCs w:val="20"/>
              </w:rPr>
            </w:pPr>
            <w:r w:rsidRPr="00D155A4">
              <w:rPr>
                <w:b/>
                <w:sz w:val="20"/>
                <w:szCs w:val="20"/>
              </w:rPr>
              <w:t>Dandelions</w:t>
            </w:r>
            <w:r w:rsidRPr="00D155A4">
              <w:rPr>
                <w:sz w:val="20"/>
                <w:szCs w:val="20"/>
              </w:rPr>
              <w:t xml:space="preserve"> bloom like </w:t>
            </w:r>
            <w:r w:rsidRPr="00D155A4">
              <w:rPr>
                <w:sz w:val="20"/>
                <w:szCs w:val="20"/>
                <w:u w:val="single"/>
              </w:rPr>
              <w:t>little suns</w:t>
            </w:r>
            <w:r>
              <w:rPr>
                <w:sz w:val="20"/>
                <w:szCs w:val="20"/>
              </w:rPr>
              <w:t xml:space="preserve">. But </w:t>
            </w:r>
            <w:r w:rsidRPr="00D155A4">
              <w:rPr>
                <w:sz w:val="20"/>
                <w:szCs w:val="20"/>
                <w:u w:val="single"/>
              </w:rPr>
              <w:t>the flowers</w:t>
            </w:r>
            <w:r>
              <w:rPr>
                <w:sz w:val="20"/>
                <w:szCs w:val="20"/>
              </w:rPr>
              <w:t xml:space="preserve"> don’t last long – they fold up like </w:t>
            </w:r>
            <w:r w:rsidRPr="00D155A4">
              <w:rPr>
                <w:sz w:val="20"/>
                <w:szCs w:val="20"/>
                <w:u w:val="single"/>
              </w:rPr>
              <w:t>furled umbrellas</w:t>
            </w:r>
            <w:r>
              <w:rPr>
                <w:sz w:val="20"/>
                <w:szCs w:val="20"/>
              </w:rPr>
              <w:t xml:space="preserve"> pointing at the sky. Then </w:t>
            </w:r>
            <w:r w:rsidRPr="00C5460A">
              <w:rPr>
                <w:sz w:val="20"/>
                <w:szCs w:val="20"/>
                <w:u w:val="single"/>
              </w:rPr>
              <w:t>each r</w:t>
            </w:r>
            <w:r w:rsidRPr="00D155A4">
              <w:rPr>
                <w:sz w:val="20"/>
                <w:szCs w:val="20"/>
                <w:u w:val="single"/>
              </w:rPr>
              <w:t>olled umbrella</w:t>
            </w:r>
            <w:r>
              <w:rPr>
                <w:sz w:val="20"/>
                <w:szCs w:val="20"/>
              </w:rPr>
              <w:t xml:space="preserve"> opens into </w:t>
            </w:r>
            <w:r w:rsidRPr="00D155A4">
              <w:rPr>
                <w:sz w:val="20"/>
                <w:szCs w:val="20"/>
                <w:u w:val="single"/>
              </w:rPr>
              <w:t>a puff of down</w:t>
            </w:r>
            <w:r>
              <w:rPr>
                <w:sz w:val="20"/>
                <w:szCs w:val="20"/>
              </w:rPr>
              <w:t xml:space="preserve">: </w:t>
            </w:r>
            <w:r w:rsidRPr="00D155A4">
              <w:rPr>
                <w:sz w:val="20"/>
                <w:szCs w:val="20"/>
                <w:u w:val="single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 w:rsidRPr="00D155A4">
              <w:rPr>
                <w:sz w:val="20"/>
                <w:szCs w:val="20"/>
                <w:u w:val="single"/>
              </w:rPr>
              <w:t>hundred fluffy parachutes</w:t>
            </w:r>
            <w:r>
              <w:rPr>
                <w:sz w:val="20"/>
                <w:szCs w:val="20"/>
              </w:rPr>
              <w:t xml:space="preserve">, each carrying a small brown seed. Just one blow and you can set them flying. </w:t>
            </w:r>
            <w:r w:rsidR="00C5460A">
              <w:rPr>
                <w:sz w:val="20"/>
                <w:szCs w:val="20"/>
              </w:rPr>
              <w:t xml:space="preserve">(From </w:t>
            </w:r>
            <w:r w:rsidR="00BD4ED3" w:rsidRPr="00BD4ED3">
              <w:rPr>
                <w:i/>
                <w:sz w:val="20"/>
                <w:szCs w:val="20"/>
              </w:rPr>
              <w:t>Outside Your Window: A first book of nature</w:t>
            </w:r>
            <w:r w:rsidR="00BD4ED3">
              <w:rPr>
                <w:sz w:val="20"/>
                <w:szCs w:val="20"/>
              </w:rPr>
              <w:t xml:space="preserve"> by Nicola Davies)</w:t>
            </w:r>
          </w:p>
        </w:tc>
        <w:tc>
          <w:tcPr>
            <w:tcW w:w="4253" w:type="dxa"/>
          </w:tcPr>
          <w:p w:rsidR="00655303" w:rsidRDefault="00C5460A" w:rsidP="003E67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the underlined noun phrases in the example provide descriptive synonyms for </w:t>
            </w:r>
            <w:r w:rsidR="00BD4ED3">
              <w:rPr>
                <w:sz w:val="20"/>
                <w:szCs w:val="20"/>
              </w:rPr>
              <w:t>the topic noun ‘</w:t>
            </w:r>
            <w:r>
              <w:rPr>
                <w:sz w:val="20"/>
                <w:szCs w:val="20"/>
              </w:rPr>
              <w:t>dandelions</w:t>
            </w:r>
            <w:r w:rsidR="00BD4ED3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. </w:t>
            </w:r>
            <w:r w:rsidR="00BD4ED3">
              <w:rPr>
                <w:sz w:val="20"/>
                <w:szCs w:val="20"/>
              </w:rPr>
              <w:t xml:space="preserve">Using synonyms is one important way of ensuring text cohesion. </w:t>
            </w:r>
          </w:p>
        </w:tc>
      </w:tr>
      <w:tr w:rsidR="00D155A4" w:rsidTr="009C4A1B">
        <w:tc>
          <w:tcPr>
            <w:tcW w:w="3369" w:type="dxa"/>
          </w:tcPr>
          <w:p w:rsidR="00D155A4" w:rsidRDefault="00D155A4" w:rsidP="003E67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determiners and pronouns can be used to refer back to ideas and create text cohesion</w:t>
            </w:r>
          </w:p>
        </w:tc>
        <w:tc>
          <w:tcPr>
            <w:tcW w:w="7512" w:type="dxa"/>
          </w:tcPr>
          <w:p w:rsidR="00D155A4" w:rsidRDefault="00D155A4" w:rsidP="003E67AF">
            <w:pPr>
              <w:spacing w:line="276" w:lineRule="auto"/>
              <w:rPr>
                <w:sz w:val="20"/>
                <w:szCs w:val="20"/>
              </w:rPr>
            </w:pPr>
            <w:r w:rsidRPr="00D155A4">
              <w:rPr>
                <w:sz w:val="20"/>
                <w:szCs w:val="20"/>
              </w:rPr>
              <w:t>Dandelions bloom like little suns</w:t>
            </w:r>
            <w:r>
              <w:rPr>
                <w:sz w:val="20"/>
                <w:szCs w:val="20"/>
              </w:rPr>
              <w:t xml:space="preserve">. But the flowers don’t last long – </w:t>
            </w:r>
            <w:r w:rsidRPr="00D155A4">
              <w:rPr>
                <w:sz w:val="20"/>
                <w:szCs w:val="20"/>
                <w:u w:val="single"/>
              </w:rPr>
              <w:t>they</w:t>
            </w:r>
            <w:r>
              <w:rPr>
                <w:sz w:val="20"/>
                <w:szCs w:val="20"/>
              </w:rPr>
              <w:t xml:space="preserve"> fold up like furled umbrellas pointing at the sky. Then </w:t>
            </w:r>
            <w:r w:rsidRPr="00D155A4">
              <w:rPr>
                <w:sz w:val="20"/>
                <w:szCs w:val="20"/>
                <w:u w:val="single"/>
              </w:rPr>
              <w:t>each</w:t>
            </w:r>
            <w:r>
              <w:rPr>
                <w:sz w:val="20"/>
                <w:szCs w:val="20"/>
              </w:rPr>
              <w:t xml:space="preserve"> rolled umbrella opens into a puff of down: </w:t>
            </w:r>
            <w:r w:rsidRPr="00345D19">
              <w:rPr>
                <w:sz w:val="20"/>
                <w:szCs w:val="20"/>
                <w:u w:val="single"/>
              </w:rPr>
              <w:t>a hundred</w:t>
            </w:r>
            <w:r>
              <w:rPr>
                <w:sz w:val="20"/>
                <w:szCs w:val="20"/>
              </w:rPr>
              <w:t xml:space="preserve"> fluffy parachutes, </w:t>
            </w:r>
            <w:r w:rsidRPr="00D155A4">
              <w:rPr>
                <w:sz w:val="20"/>
                <w:szCs w:val="20"/>
                <w:u w:val="single"/>
              </w:rPr>
              <w:t>each</w:t>
            </w:r>
            <w:r>
              <w:rPr>
                <w:sz w:val="20"/>
                <w:szCs w:val="20"/>
              </w:rPr>
              <w:t xml:space="preserve"> carrying a small brown seed. Just one blow and you can set </w:t>
            </w:r>
            <w:r w:rsidRPr="00D155A4">
              <w:rPr>
                <w:sz w:val="20"/>
                <w:szCs w:val="20"/>
                <w:u w:val="single"/>
              </w:rPr>
              <w:t>them</w:t>
            </w:r>
            <w:r>
              <w:rPr>
                <w:sz w:val="20"/>
                <w:szCs w:val="20"/>
              </w:rPr>
              <w:t xml:space="preserve"> flying.</w:t>
            </w:r>
            <w:r w:rsidR="00BD4ED3">
              <w:rPr>
                <w:sz w:val="20"/>
                <w:szCs w:val="20"/>
              </w:rPr>
              <w:t xml:space="preserve"> (From </w:t>
            </w:r>
            <w:r w:rsidR="00BD4ED3" w:rsidRPr="00BD4ED3">
              <w:rPr>
                <w:i/>
                <w:sz w:val="20"/>
                <w:szCs w:val="20"/>
              </w:rPr>
              <w:t>Outside Your Window: A first book of nature</w:t>
            </w:r>
            <w:r w:rsidR="00BD4ED3">
              <w:rPr>
                <w:sz w:val="20"/>
                <w:szCs w:val="20"/>
              </w:rPr>
              <w:t xml:space="preserve"> by Nicola Davies)</w:t>
            </w:r>
          </w:p>
          <w:p w:rsidR="00345D19" w:rsidRDefault="00345D19" w:rsidP="003E67AF">
            <w:pPr>
              <w:spacing w:line="276" w:lineRule="auto"/>
              <w:rPr>
                <w:sz w:val="20"/>
                <w:szCs w:val="20"/>
              </w:rPr>
            </w:pPr>
          </w:p>
          <w:p w:rsidR="00345D19" w:rsidRPr="00D155A4" w:rsidRDefault="00345D19" w:rsidP="003E67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D155A4" w:rsidRDefault="00EE3A25" w:rsidP="003E67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  <w:r w:rsidR="00944A3E">
              <w:rPr>
                <w:sz w:val="20"/>
                <w:szCs w:val="20"/>
              </w:rPr>
              <w:t xml:space="preserve">ing pronouns that refer back to </w:t>
            </w:r>
            <w:r>
              <w:rPr>
                <w:sz w:val="20"/>
                <w:szCs w:val="20"/>
              </w:rPr>
              <w:t>nouns</w:t>
            </w:r>
            <w:r w:rsidR="00345D19">
              <w:rPr>
                <w:sz w:val="20"/>
                <w:szCs w:val="20"/>
              </w:rPr>
              <w:t xml:space="preserve"> and ‘agree’ with them in terms of </w:t>
            </w:r>
            <w:proofErr w:type="gramStart"/>
            <w:r w:rsidR="00345D19">
              <w:rPr>
                <w:sz w:val="20"/>
                <w:szCs w:val="20"/>
              </w:rPr>
              <w:t>number,</w:t>
            </w:r>
            <w:proofErr w:type="gramEnd"/>
            <w:r w:rsidR="00345D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is another way of ensuring text cohesion. </w:t>
            </w:r>
            <w:r w:rsidR="00944A3E">
              <w:rPr>
                <w:sz w:val="20"/>
                <w:szCs w:val="20"/>
              </w:rPr>
              <w:t xml:space="preserve">Determiners </w:t>
            </w:r>
            <w:r w:rsidR="00345D19">
              <w:rPr>
                <w:sz w:val="20"/>
                <w:szCs w:val="20"/>
              </w:rPr>
              <w:t xml:space="preserve">are words which come at the beginning of a noun phrase and help to specify what is being referred to e.g. </w:t>
            </w:r>
            <w:r w:rsidR="00345D19" w:rsidRPr="00345D19">
              <w:rPr>
                <w:b/>
                <w:sz w:val="20"/>
                <w:szCs w:val="20"/>
              </w:rPr>
              <w:t xml:space="preserve">a </w:t>
            </w:r>
            <w:r w:rsidR="00345D19">
              <w:rPr>
                <w:sz w:val="20"/>
                <w:szCs w:val="20"/>
              </w:rPr>
              <w:t>flower/</w:t>
            </w:r>
            <w:r w:rsidR="00345D19" w:rsidRPr="00345D19">
              <w:rPr>
                <w:b/>
                <w:sz w:val="20"/>
                <w:szCs w:val="20"/>
              </w:rPr>
              <w:t xml:space="preserve">the </w:t>
            </w:r>
            <w:r w:rsidR="00345D19">
              <w:rPr>
                <w:sz w:val="20"/>
                <w:szCs w:val="20"/>
              </w:rPr>
              <w:t>flowers/</w:t>
            </w:r>
            <w:r w:rsidR="00345D19" w:rsidRPr="00345D19">
              <w:rPr>
                <w:b/>
                <w:sz w:val="20"/>
                <w:szCs w:val="20"/>
              </w:rPr>
              <w:t>each</w:t>
            </w:r>
            <w:r w:rsidR="00345D19">
              <w:rPr>
                <w:sz w:val="20"/>
                <w:szCs w:val="20"/>
              </w:rPr>
              <w:t xml:space="preserve"> flower/</w:t>
            </w:r>
            <w:r w:rsidR="00345D19" w:rsidRPr="00345D19">
              <w:rPr>
                <w:b/>
                <w:sz w:val="20"/>
                <w:szCs w:val="20"/>
              </w:rPr>
              <w:t>my</w:t>
            </w:r>
            <w:r w:rsidR="00345D19">
              <w:rPr>
                <w:sz w:val="20"/>
                <w:szCs w:val="20"/>
              </w:rPr>
              <w:t xml:space="preserve"> flowers/</w:t>
            </w:r>
            <w:r w:rsidR="00345D19" w:rsidRPr="00345D19">
              <w:rPr>
                <w:b/>
                <w:sz w:val="20"/>
                <w:szCs w:val="20"/>
              </w:rPr>
              <w:t>these</w:t>
            </w:r>
            <w:r w:rsidR="00345D19">
              <w:rPr>
                <w:sz w:val="20"/>
                <w:szCs w:val="20"/>
              </w:rPr>
              <w:t xml:space="preserve"> flowers</w:t>
            </w:r>
            <w:r w:rsidR="00DC21E8">
              <w:rPr>
                <w:sz w:val="20"/>
                <w:szCs w:val="20"/>
              </w:rPr>
              <w:t>/</w:t>
            </w:r>
            <w:r w:rsidR="00DC21E8" w:rsidRPr="00DC21E8">
              <w:rPr>
                <w:b/>
                <w:sz w:val="20"/>
                <w:szCs w:val="20"/>
              </w:rPr>
              <w:t xml:space="preserve">most </w:t>
            </w:r>
            <w:r w:rsidR="00DC21E8">
              <w:rPr>
                <w:sz w:val="20"/>
                <w:szCs w:val="20"/>
              </w:rPr>
              <w:t>flowers</w:t>
            </w:r>
          </w:p>
        </w:tc>
      </w:tr>
      <w:tr w:rsidR="00951271" w:rsidTr="009C4A1B">
        <w:tc>
          <w:tcPr>
            <w:tcW w:w="3369" w:type="dxa"/>
          </w:tcPr>
          <w:p w:rsidR="00951271" w:rsidRDefault="00951271" w:rsidP="003E67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choice of verbs can </w:t>
            </w:r>
            <w:r w:rsidR="005C7643">
              <w:rPr>
                <w:sz w:val="20"/>
                <w:szCs w:val="20"/>
              </w:rPr>
              <w:t>emphasise key ideas</w:t>
            </w:r>
            <w:r w:rsidR="000D1B7E">
              <w:rPr>
                <w:sz w:val="20"/>
                <w:szCs w:val="20"/>
              </w:rPr>
              <w:t xml:space="preserve"> in </w:t>
            </w:r>
            <w:r w:rsidR="00AC539A">
              <w:rPr>
                <w:sz w:val="20"/>
                <w:szCs w:val="20"/>
              </w:rPr>
              <w:t xml:space="preserve">an </w:t>
            </w:r>
            <w:r w:rsidR="00977E31">
              <w:rPr>
                <w:sz w:val="20"/>
                <w:szCs w:val="20"/>
              </w:rPr>
              <w:t xml:space="preserve">information or </w:t>
            </w:r>
            <w:r w:rsidR="00AC539A">
              <w:rPr>
                <w:sz w:val="20"/>
                <w:szCs w:val="20"/>
              </w:rPr>
              <w:t xml:space="preserve">explanation text </w:t>
            </w:r>
          </w:p>
        </w:tc>
        <w:tc>
          <w:tcPr>
            <w:tcW w:w="7512" w:type="dxa"/>
          </w:tcPr>
          <w:p w:rsidR="00951271" w:rsidRDefault="000D1B7E" w:rsidP="003E67AF">
            <w:pPr>
              <w:spacing w:line="276" w:lineRule="auto"/>
              <w:rPr>
                <w:sz w:val="20"/>
                <w:szCs w:val="20"/>
              </w:rPr>
            </w:pPr>
            <w:r w:rsidRPr="000D1B7E">
              <w:rPr>
                <w:sz w:val="20"/>
                <w:szCs w:val="20"/>
              </w:rPr>
              <w:t xml:space="preserve">Male kangaroos </w:t>
            </w:r>
            <w:r w:rsidRPr="005C7643">
              <w:rPr>
                <w:sz w:val="20"/>
                <w:szCs w:val="20"/>
                <w:u w:val="single"/>
              </w:rPr>
              <w:t>push</w:t>
            </w:r>
            <w:r w:rsidRPr="005C7643">
              <w:rPr>
                <w:sz w:val="20"/>
                <w:szCs w:val="20"/>
              </w:rPr>
              <w:t xml:space="preserve">, </w:t>
            </w:r>
            <w:r w:rsidRPr="005C7643">
              <w:rPr>
                <w:sz w:val="20"/>
                <w:szCs w:val="20"/>
                <w:u w:val="single"/>
              </w:rPr>
              <w:t>pull</w:t>
            </w:r>
            <w:r w:rsidRPr="005C7643">
              <w:rPr>
                <w:sz w:val="20"/>
                <w:szCs w:val="20"/>
              </w:rPr>
              <w:t xml:space="preserve"> and </w:t>
            </w:r>
            <w:r w:rsidRPr="005C7643">
              <w:rPr>
                <w:sz w:val="20"/>
                <w:szCs w:val="20"/>
                <w:u w:val="single"/>
              </w:rPr>
              <w:t>wrestle</w:t>
            </w:r>
            <w:r>
              <w:rPr>
                <w:sz w:val="20"/>
                <w:szCs w:val="20"/>
              </w:rPr>
              <w:t xml:space="preserve"> with their arms, and </w:t>
            </w:r>
            <w:r w:rsidRPr="005C7643">
              <w:rPr>
                <w:sz w:val="20"/>
                <w:szCs w:val="20"/>
                <w:u w:val="single"/>
              </w:rPr>
              <w:t xml:space="preserve">may </w:t>
            </w:r>
            <w:r w:rsidRPr="000D1B7E">
              <w:rPr>
                <w:sz w:val="20"/>
                <w:szCs w:val="20"/>
                <w:u w:val="single"/>
              </w:rPr>
              <w:t>kick</w:t>
            </w:r>
            <w:r>
              <w:rPr>
                <w:sz w:val="20"/>
                <w:szCs w:val="20"/>
              </w:rPr>
              <w:t xml:space="preserve"> out with their great feet, </w:t>
            </w:r>
            <w:proofErr w:type="gramStart"/>
            <w:r>
              <w:rPr>
                <w:sz w:val="20"/>
                <w:szCs w:val="20"/>
              </w:rPr>
              <w:t>using</w:t>
            </w:r>
            <w:proofErr w:type="gramEnd"/>
            <w:r>
              <w:rPr>
                <w:sz w:val="20"/>
                <w:szCs w:val="20"/>
              </w:rPr>
              <w:t xml:space="preserve"> their strong tail for support. They </w:t>
            </w:r>
            <w:r w:rsidRPr="005C7643">
              <w:rPr>
                <w:sz w:val="20"/>
                <w:szCs w:val="20"/>
                <w:u w:val="single"/>
              </w:rPr>
              <w:t xml:space="preserve">are </w:t>
            </w:r>
            <w:r w:rsidRPr="000D1B7E">
              <w:rPr>
                <w:sz w:val="20"/>
                <w:szCs w:val="20"/>
                <w:u w:val="single"/>
              </w:rPr>
              <w:t>battling</w:t>
            </w:r>
            <w:r>
              <w:rPr>
                <w:sz w:val="20"/>
                <w:szCs w:val="20"/>
              </w:rPr>
              <w:t xml:space="preserve"> for females at breeding time.</w:t>
            </w:r>
          </w:p>
          <w:p w:rsidR="000D1B7E" w:rsidRPr="000D1B7E" w:rsidRDefault="000D1B7E" w:rsidP="003E67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(From </w:t>
            </w:r>
            <w:r w:rsidRPr="000D1B7E">
              <w:rPr>
                <w:i/>
                <w:sz w:val="20"/>
                <w:szCs w:val="20"/>
              </w:rPr>
              <w:t xml:space="preserve">Children’s A-Z </w:t>
            </w:r>
            <w:proofErr w:type="spellStart"/>
            <w:r w:rsidRPr="000D1B7E">
              <w:rPr>
                <w:i/>
                <w:sz w:val="20"/>
                <w:szCs w:val="20"/>
              </w:rPr>
              <w:t>Encyclopedia</w:t>
            </w:r>
            <w:proofErr w:type="spellEnd"/>
            <w:r>
              <w:rPr>
                <w:sz w:val="20"/>
                <w:szCs w:val="20"/>
              </w:rPr>
              <w:t>, Miles Kelley)</w:t>
            </w:r>
          </w:p>
        </w:tc>
        <w:tc>
          <w:tcPr>
            <w:tcW w:w="4253" w:type="dxa"/>
          </w:tcPr>
          <w:p w:rsidR="00951271" w:rsidRDefault="005C7643" w:rsidP="003E67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0D1B7E">
              <w:rPr>
                <w:sz w:val="20"/>
                <w:szCs w:val="20"/>
              </w:rPr>
              <w:t xml:space="preserve">verb choices </w:t>
            </w:r>
            <w:r>
              <w:rPr>
                <w:sz w:val="20"/>
                <w:szCs w:val="20"/>
              </w:rPr>
              <w:t xml:space="preserve">in the main clauses carry a good deal of the meaning in the text, as well as giving a strong visual image of how kangaroos fight with each other. In a verb phrase, the finite verb is the first one. </w:t>
            </w:r>
            <w:proofErr w:type="gramStart"/>
            <w:r>
              <w:rPr>
                <w:sz w:val="20"/>
                <w:szCs w:val="20"/>
              </w:rPr>
              <w:t>Choices of verb from the same lexical field also provides</w:t>
            </w:r>
            <w:proofErr w:type="gramEnd"/>
            <w:r>
              <w:rPr>
                <w:sz w:val="20"/>
                <w:szCs w:val="20"/>
              </w:rPr>
              <w:t xml:space="preserve"> text cohesion</w:t>
            </w:r>
            <w:r w:rsidR="00977E31">
              <w:rPr>
                <w:sz w:val="20"/>
                <w:szCs w:val="20"/>
              </w:rPr>
              <w:t>.</w:t>
            </w:r>
          </w:p>
        </w:tc>
      </w:tr>
      <w:tr w:rsidR="000D1B7E" w:rsidTr="009C4A1B">
        <w:tc>
          <w:tcPr>
            <w:tcW w:w="3369" w:type="dxa"/>
          </w:tcPr>
          <w:p w:rsidR="000D1B7E" w:rsidRDefault="00977E31" w:rsidP="003E67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adverbials are used to add precise detail in an information or explanation text</w:t>
            </w:r>
          </w:p>
        </w:tc>
        <w:tc>
          <w:tcPr>
            <w:tcW w:w="7512" w:type="dxa"/>
          </w:tcPr>
          <w:p w:rsidR="000D1B7E" w:rsidRDefault="000D1B7E" w:rsidP="003E67AF">
            <w:pPr>
              <w:spacing w:line="276" w:lineRule="auto"/>
              <w:rPr>
                <w:sz w:val="20"/>
                <w:szCs w:val="20"/>
              </w:rPr>
            </w:pPr>
            <w:r w:rsidRPr="000D1B7E">
              <w:rPr>
                <w:sz w:val="20"/>
                <w:szCs w:val="20"/>
              </w:rPr>
              <w:t xml:space="preserve">Male kangaroos </w:t>
            </w:r>
            <w:r w:rsidRPr="000D1B7E">
              <w:rPr>
                <w:b/>
                <w:sz w:val="20"/>
                <w:szCs w:val="20"/>
              </w:rPr>
              <w:t xml:space="preserve">push, pull </w:t>
            </w:r>
            <w:r w:rsidRPr="000D1B7E">
              <w:rPr>
                <w:sz w:val="20"/>
                <w:szCs w:val="20"/>
              </w:rPr>
              <w:t>and</w:t>
            </w:r>
            <w:r w:rsidRPr="000D1B7E">
              <w:rPr>
                <w:b/>
                <w:sz w:val="20"/>
                <w:szCs w:val="20"/>
              </w:rPr>
              <w:t xml:space="preserve"> wrestle</w:t>
            </w:r>
            <w:r>
              <w:rPr>
                <w:sz w:val="20"/>
                <w:szCs w:val="20"/>
              </w:rPr>
              <w:t xml:space="preserve"> </w:t>
            </w:r>
            <w:r w:rsidRPr="00977E31">
              <w:rPr>
                <w:sz w:val="20"/>
                <w:szCs w:val="20"/>
                <w:u w:val="single"/>
              </w:rPr>
              <w:t>with their arms</w:t>
            </w:r>
            <w:r>
              <w:rPr>
                <w:sz w:val="20"/>
                <w:szCs w:val="20"/>
              </w:rPr>
              <w:t xml:space="preserve">, and </w:t>
            </w:r>
            <w:r w:rsidRPr="000D1B7E">
              <w:rPr>
                <w:b/>
                <w:sz w:val="20"/>
                <w:szCs w:val="20"/>
              </w:rPr>
              <w:t>may</w:t>
            </w:r>
            <w:r w:rsidRPr="000D1B7E">
              <w:rPr>
                <w:sz w:val="20"/>
                <w:szCs w:val="20"/>
              </w:rPr>
              <w:t xml:space="preserve"> kick</w:t>
            </w:r>
            <w:r>
              <w:rPr>
                <w:sz w:val="20"/>
                <w:szCs w:val="20"/>
              </w:rPr>
              <w:t xml:space="preserve"> </w:t>
            </w:r>
            <w:r w:rsidRPr="00977E31">
              <w:rPr>
                <w:sz w:val="20"/>
                <w:szCs w:val="20"/>
                <w:u w:val="single"/>
              </w:rPr>
              <w:t>out</w:t>
            </w:r>
            <w:r w:rsidRPr="000A3FB9">
              <w:rPr>
                <w:sz w:val="20"/>
                <w:szCs w:val="20"/>
              </w:rPr>
              <w:t xml:space="preserve"> </w:t>
            </w:r>
            <w:r w:rsidRPr="00977E31">
              <w:rPr>
                <w:sz w:val="20"/>
                <w:szCs w:val="20"/>
                <w:u w:val="single"/>
              </w:rPr>
              <w:t>with their grea</w:t>
            </w:r>
            <w:r w:rsidR="000A3FB9">
              <w:rPr>
                <w:sz w:val="20"/>
                <w:szCs w:val="20"/>
                <w:u w:val="single"/>
              </w:rPr>
              <w:t xml:space="preserve">t feet, </w:t>
            </w:r>
            <w:proofErr w:type="gramStart"/>
            <w:r w:rsidR="000A3FB9">
              <w:rPr>
                <w:sz w:val="20"/>
                <w:szCs w:val="20"/>
                <w:u w:val="single"/>
              </w:rPr>
              <w:t>using</w:t>
            </w:r>
            <w:proofErr w:type="gramEnd"/>
            <w:r w:rsidR="000A3FB9">
              <w:rPr>
                <w:sz w:val="20"/>
                <w:szCs w:val="20"/>
                <w:u w:val="single"/>
              </w:rPr>
              <w:t xml:space="preserve"> their strong tail </w:t>
            </w:r>
            <w:r w:rsidRPr="00977E31">
              <w:rPr>
                <w:sz w:val="20"/>
                <w:szCs w:val="20"/>
                <w:u w:val="single"/>
              </w:rPr>
              <w:t>for support</w:t>
            </w:r>
            <w:r>
              <w:rPr>
                <w:sz w:val="20"/>
                <w:szCs w:val="20"/>
              </w:rPr>
              <w:t xml:space="preserve">. They </w:t>
            </w:r>
            <w:r w:rsidRPr="000D1B7E">
              <w:rPr>
                <w:b/>
                <w:sz w:val="20"/>
                <w:szCs w:val="20"/>
              </w:rPr>
              <w:t>are</w:t>
            </w:r>
            <w:r w:rsidRPr="009510EA">
              <w:rPr>
                <w:b/>
                <w:sz w:val="20"/>
                <w:szCs w:val="20"/>
              </w:rPr>
              <w:t xml:space="preserve"> battling</w:t>
            </w:r>
            <w:r>
              <w:rPr>
                <w:sz w:val="20"/>
                <w:szCs w:val="20"/>
              </w:rPr>
              <w:t xml:space="preserve"> </w:t>
            </w:r>
            <w:r w:rsidRPr="00977E31">
              <w:rPr>
                <w:sz w:val="20"/>
                <w:szCs w:val="20"/>
                <w:u w:val="single"/>
              </w:rPr>
              <w:t>for females at breeding time</w:t>
            </w:r>
            <w:r>
              <w:rPr>
                <w:sz w:val="20"/>
                <w:szCs w:val="20"/>
              </w:rPr>
              <w:t>.</w:t>
            </w:r>
          </w:p>
          <w:p w:rsidR="000D1B7E" w:rsidRDefault="000D1B7E" w:rsidP="003E67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(From </w:t>
            </w:r>
            <w:r w:rsidRPr="000D1B7E">
              <w:rPr>
                <w:i/>
                <w:sz w:val="20"/>
                <w:szCs w:val="20"/>
              </w:rPr>
              <w:t xml:space="preserve">Children’s A-Z </w:t>
            </w:r>
            <w:proofErr w:type="spellStart"/>
            <w:r w:rsidRPr="000D1B7E">
              <w:rPr>
                <w:i/>
                <w:sz w:val="20"/>
                <w:szCs w:val="20"/>
              </w:rPr>
              <w:t>Encyclopedia</w:t>
            </w:r>
            <w:proofErr w:type="spellEnd"/>
            <w:r>
              <w:rPr>
                <w:sz w:val="20"/>
                <w:szCs w:val="20"/>
              </w:rPr>
              <w:t>, Miles Kelley)</w:t>
            </w:r>
          </w:p>
          <w:p w:rsidR="006C09BE" w:rsidRDefault="006C09BE" w:rsidP="003E67AF">
            <w:pPr>
              <w:spacing w:line="276" w:lineRule="auto"/>
              <w:rPr>
                <w:sz w:val="20"/>
                <w:szCs w:val="20"/>
              </w:rPr>
            </w:pPr>
          </w:p>
          <w:p w:rsidR="009A34EE" w:rsidRDefault="009510EA" w:rsidP="003E67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 kangaroos are the largest marsupial and </w:t>
            </w:r>
            <w:r w:rsidRPr="009510EA">
              <w:rPr>
                <w:b/>
                <w:sz w:val="20"/>
                <w:szCs w:val="20"/>
              </w:rPr>
              <w:t>can grow</w:t>
            </w:r>
            <w:r>
              <w:rPr>
                <w:sz w:val="20"/>
                <w:szCs w:val="20"/>
              </w:rPr>
              <w:t xml:space="preserve"> </w:t>
            </w:r>
            <w:r w:rsidRPr="009510EA">
              <w:rPr>
                <w:sz w:val="20"/>
                <w:szCs w:val="20"/>
                <w:u w:val="single"/>
              </w:rPr>
              <w:t>up to two metres</w:t>
            </w:r>
            <w:r>
              <w:rPr>
                <w:sz w:val="20"/>
                <w:szCs w:val="20"/>
              </w:rPr>
              <w:t xml:space="preserve">. </w:t>
            </w:r>
          </w:p>
          <w:p w:rsidR="009510EA" w:rsidRDefault="009510EA" w:rsidP="003E67AF">
            <w:pPr>
              <w:spacing w:line="276" w:lineRule="auto"/>
              <w:rPr>
                <w:sz w:val="20"/>
                <w:szCs w:val="20"/>
              </w:rPr>
            </w:pPr>
            <w:r w:rsidRPr="009A34EE">
              <w:rPr>
                <w:sz w:val="20"/>
                <w:szCs w:val="20"/>
                <w:u w:val="single"/>
              </w:rPr>
              <w:t>In one leap</w:t>
            </w:r>
            <w:r>
              <w:rPr>
                <w:sz w:val="20"/>
                <w:szCs w:val="20"/>
              </w:rPr>
              <w:t xml:space="preserve"> they </w:t>
            </w:r>
            <w:r w:rsidRPr="009A34EE">
              <w:rPr>
                <w:b/>
                <w:sz w:val="20"/>
                <w:szCs w:val="20"/>
              </w:rPr>
              <w:t>can jump</w:t>
            </w:r>
            <w:r>
              <w:rPr>
                <w:sz w:val="20"/>
                <w:szCs w:val="20"/>
              </w:rPr>
              <w:t xml:space="preserve"> </w:t>
            </w:r>
            <w:r w:rsidRPr="009A34EE">
              <w:rPr>
                <w:sz w:val="20"/>
                <w:szCs w:val="20"/>
                <w:u w:val="single"/>
              </w:rPr>
              <w:t>3m high and 7.6m long</w:t>
            </w:r>
            <w:r>
              <w:rPr>
                <w:sz w:val="20"/>
                <w:szCs w:val="20"/>
              </w:rPr>
              <w:t>.</w:t>
            </w:r>
          </w:p>
          <w:p w:rsidR="009A34EE" w:rsidRDefault="009A34EE" w:rsidP="003E67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 land kangaroos </w:t>
            </w:r>
            <w:r w:rsidRPr="009A34EE">
              <w:rPr>
                <w:sz w:val="20"/>
                <w:szCs w:val="20"/>
                <w:u w:val="single"/>
              </w:rPr>
              <w:t>only ever</w:t>
            </w:r>
            <w:r>
              <w:rPr>
                <w:sz w:val="20"/>
                <w:szCs w:val="20"/>
              </w:rPr>
              <w:t xml:space="preserve"> </w:t>
            </w:r>
            <w:r w:rsidRPr="009A34EE">
              <w:rPr>
                <w:b/>
                <w:sz w:val="20"/>
                <w:szCs w:val="20"/>
              </w:rPr>
              <w:t>move</w:t>
            </w:r>
            <w:r>
              <w:rPr>
                <w:sz w:val="20"/>
                <w:szCs w:val="20"/>
              </w:rPr>
              <w:t xml:space="preserve"> their hind legs </w:t>
            </w:r>
            <w:r w:rsidRPr="009A34EE">
              <w:rPr>
                <w:sz w:val="20"/>
                <w:szCs w:val="20"/>
                <w:u w:val="single"/>
              </w:rPr>
              <w:t>together</w:t>
            </w:r>
            <w:r>
              <w:rPr>
                <w:sz w:val="20"/>
                <w:szCs w:val="20"/>
              </w:rPr>
              <w:t xml:space="preserve">. However, in water they </w:t>
            </w:r>
            <w:r w:rsidRPr="009A34EE">
              <w:rPr>
                <w:b/>
                <w:sz w:val="20"/>
                <w:szCs w:val="20"/>
              </w:rPr>
              <w:t>kick</w:t>
            </w:r>
            <w:r>
              <w:rPr>
                <w:sz w:val="20"/>
                <w:szCs w:val="20"/>
              </w:rPr>
              <w:t xml:space="preserve"> </w:t>
            </w:r>
            <w:r w:rsidRPr="009A34EE">
              <w:rPr>
                <w:sz w:val="20"/>
                <w:szCs w:val="20"/>
              </w:rPr>
              <w:t xml:space="preserve">each leg </w:t>
            </w:r>
            <w:r w:rsidRPr="009A34EE">
              <w:rPr>
                <w:sz w:val="20"/>
                <w:szCs w:val="20"/>
                <w:u w:val="single"/>
              </w:rPr>
              <w:t>independently to swim</w:t>
            </w:r>
            <w:r>
              <w:rPr>
                <w:sz w:val="20"/>
                <w:szCs w:val="20"/>
              </w:rPr>
              <w:t>.</w:t>
            </w:r>
          </w:p>
          <w:p w:rsidR="009A34EE" w:rsidRPr="000D1B7E" w:rsidRDefault="009A34EE" w:rsidP="003E67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(From </w:t>
            </w:r>
            <w:r w:rsidRPr="009A34EE">
              <w:rPr>
                <w:i/>
                <w:sz w:val="20"/>
                <w:szCs w:val="20"/>
              </w:rPr>
              <w:t>onekindplanet.org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53" w:type="dxa"/>
          </w:tcPr>
          <w:p w:rsidR="000D1B7E" w:rsidRPr="00FC2D44" w:rsidRDefault="000A3FB9" w:rsidP="000607B4">
            <w:pPr>
              <w:rPr>
                <w:sz w:val="20"/>
                <w:szCs w:val="20"/>
              </w:rPr>
            </w:pPr>
            <w:r w:rsidRPr="00FC2D44">
              <w:rPr>
                <w:sz w:val="20"/>
                <w:szCs w:val="20"/>
              </w:rPr>
              <w:t xml:space="preserve">‘Adverbial’ is an umbrella term covering single adverbs, phrases and </w:t>
            </w:r>
            <w:r w:rsidR="000607B4" w:rsidRPr="00FC2D44">
              <w:rPr>
                <w:sz w:val="20"/>
                <w:szCs w:val="20"/>
              </w:rPr>
              <w:t xml:space="preserve">clauses. </w:t>
            </w:r>
            <w:r w:rsidR="00977E31" w:rsidRPr="00FC2D44">
              <w:rPr>
                <w:sz w:val="20"/>
                <w:szCs w:val="20"/>
              </w:rPr>
              <w:t xml:space="preserve">Much of the </w:t>
            </w:r>
            <w:r w:rsidR="000607B4" w:rsidRPr="00FC2D44">
              <w:rPr>
                <w:sz w:val="20"/>
                <w:szCs w:val="20"/>
              </w:rPr>
              <w:t xml:space="preserve">adverbial </w:t>
            </w:r>
            <w:r w:rsidR="009510EA">
              <w:rPr>
                <w:sz w:val="20"/>
                <w:szCs w:val="20"/>
              </w:rPr>
              <w:t>detail in these texts</w:t>
            </w:r>
            <w:r w:rsidR="00977E31" w:rsidRPr="00FC2D44">
              <w:rPr>
                <w:sz w:val="20"/>
                <w:szCs w:val="20"/>
              </w:rPr>
              <w:t xml:space="preserve"> is provided by prepositional phrases: ‘with their arms’, ‘with their great feet’, ‘for females’, ‘at breeding time’</w:t>
            </w:r>
            <w:r w:rsidRPr="00FC2D44">
              <w:rPr>
                <w:sz w:val="20"/>
                <w:szCs w:val="20"/>
              </w:rPr>
              <w:t>.</w:t>
            </w:r>
            <w:r w:rsidR="00977E31" w:rsidRPr="00FC2D44">
              <w:rPr>
                <w:sz w:val="20"/>
                <w:szCs w:val="20"/>
              </w:rPr>
              <w:t xml:space="preserve"> </w:t>
            </w:r>
            <w:r w:rsidRPr="00FC2D44">
              <w:rPr>
                <w:sz w:val="20"/>
                <w:szCs w:val="20"/>
              </w:rPr>
              <w:t xml:space="preserve">‘Out’ is an adverb (you can test this by substituting another adverb, perhaps with the more familiar </w:t>
            </w:r>
            <w:r w:rsidRPr="00FC2D44">
              <w:rPr>
                <w:i/>
                <w:sz w:val="20"/>
                <w:szCs w:val="20"/>
              </w:rPr>
              <w:t>–</w:t>
            </w:r>
            <w:proofErr w:type="spellStart"/>
            <w:r w:rsidRPr="00FC2D44">
              <w:rPr>
                <w:i/>
                <w:sz w:val="20"/>
                <w:szCs w:val="20"/>
              </w:rPr>
              <w:t>ly</w:t>
            </w:r>
            <w:proofErr w:type="spellEnd"/>
            <w:r w:rsidRPr="00FC2D44">
              <w:rPr>
                <w:sz w:val="20"/>
                <w:szCs w:val="20"/>
              </w:rPr>
              <w:t xml:space="preserve"> ending e.g. </w:t>
            </w:r>
            <w:r w:rsidRPr="00FC2D44">
              <w:rPr>
                <w:i/>
                <w:sz w:val="20"/>
                <w:szCs w:val="20"/>
              </w:rPr>
              <w:t xml:space="preserve">violently </w:t>
            </w:r>
            <w:r w:rsidRPr="00FC2D44">
              <w:rPr>
                <w:sz w:val="20"/>
                <w:szCs w:val="20"/>
              </w:rPr>
              <w:t xml:space="preserve">or </w:t>
            </w:r>
            <w:r w:rsidRPr="00FC2D44">
              <w:rPr>
                <w:i/>
                <w:sz w:val="20"/>
                <w:szCs w:val="20"/>
              </w:rPr>
              <w:t xml:space="preserve">viciously). </w:t>
            </w:r>
            <w:r w:rsidRPr="00FC2D44">
              <w:rPr>
                <w:sz w:val="20"/>
                <w:szCs w:val="20"/>
              </w:rPr>
              <w:t xml:space="preserve">‘Using their strong tail...’ is a non-finite subordinate clause incorporating a prepositional phrase ‘for </w:t>
            </w:r>
            <w:proofErr w:type="gramStart"/>
            <w:r w:rsidRPr="00FC2D44">
              <w:rPr>
                <w:sz w:val="20"/>
                <w:szCs w:val="20"/>
              </w:rPr>
              <w:t>support’.</w:t>
            </w:r>
            <w:proofErr w:type="gramEnd"/>
            <w:r w:rsidRPr="00FC2D44">
              <w:rPr>
                <w:sz w:val="20"/>
                <w:szCs w:val="20"/>
              </w:rPr>
              <w:t xml:space="preserve"> This ‘layering’ </w:t>
            </w:r>
            <w:r w:rsidR="000607B4" w:rsidRPr="00FC2D44">
              <w:rPr>
                <w:sz w:val="20"/>
                <w:szCs w:val="20"/>
              </w:rPr>
              <w:t xml:space="preserve">of grammatical structures and the fact that they can be labelled differently, can be confusing for children: try to focus on the function of adverbials in a sentence, which is to provide additional information about how, where, when, why or how much something is happening.  </w:t>
            </w:r>
          </w:p>
        </w:tc>
      </w:tr>
      <w:tr w:rsidR="009E7BEF" w:rsidTr="009C4A1B">
        <w:tc>
          <w:tcPr>
            <w:tcW w:w="3369" w:type="dxa"/>
          </w:tcPr>
          <w:p w:rsidR="009E7BEF" w:rsidRPr="009E7BEF" w:rsidRDefault="000C65EA" w:rsidP="003E67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</w:t>
            </w:r>
            <w:r w:rsidR="009E7BEF" w:rsidRPr="009E7BEF">
              <w:rPr>
                <w:sz w:val="20"/>
                <w:szCs w:val="20"/>
              </w:rPr>
              <w:t>similes can crea</w:t>
            </w:r>
            <w:r w:rsidR="009E7BEF">
              <w:rPr>
                <w:sz w:val="20"/>
                <w:szCs w:val="20"/>
              </w:rPr>
              <w:t xml:space="preserve">te </w:t>
            </w:r>
            <w:r>
              <w:rPr>
                <w:sz w:val="20"/>
                <w:szCs w:val="20"/>
              </w:rPr>
              <w:t xml:space="preserve">strong visual images </w:t>
            </w:r>
            <w:r w:rsidR="009E7BEF">
              <w:rPr>
                <w:sz w:val="20"/>
                <w:szCs w:val="20"/>
              </w:rPr>
              <w:t xml:space="preserve">in </w:t>
            </w:r>
            <w:r w:rsidR="00DC21E8">
              <w:rPr>
                <w:sz w:val="20"/>
                <w:szCs w:val="20"/>
              </w:rPr>
              <w:t xml:space="preserve">information and explanation </w:t>
            </w:r>
            <w:r w:rsidR="009E7BEF">
              <w:rPr>
                <w:sz w:val="20"/>
                <w:szCs w:val="20"/>
              </w:rPr>
              <w:t xml:space="preserve">texts </w:t>
            </w:r>
          </w:p>
        </w:tc>
        <w:tc>
          <w:tcPr>
            <w:tcW w:w="7512" w:type="dxa"/>
          </w:tcPr>
          <w:p w:rsidR="000C65EA" w:rsidRDefault="009E7BEF" w:rsidP="003E67AF">
            <w:pPr>
              <w:spacing w:line="276" w:lineRule="auto"/>
              <w:rPr>
                <w:sz w:val="20"/>
                <w:szCs w:val="20"/>
              </w:rPr>
            </w:pPr>
            <w:r w:rsidRPr="000C65EA">
              <w:rPr>
                <w:sz w:val="20"/>
                <w:szCs w:val="20"/>
                <w:u w:val="single"/>
              </w:rPr>
              <w:t>Eyes like blackcurrants</w:t>
            </w:r>
            <w:r>
              <w:rPr>
                <w:sz w:val="20"/>
                <w:szCs w:val="20"/>
              </w:rPr>
              <w:t xml:space="preserve"> bulge into headlamps. </w:t>
            </w:r>
            <w:r w:rsidRPr="009E7BEF">
              <w:rPr>
                <w:sz w:val="20"/>
                <w:szCs w:val="20"/>
              </w:rPr>
              <w:t xml:space="preserve">His fierce jutting mouth has </w:t>
            </w:r>
            <w:r w:rsidR="00655303">
              <w:rPr>
                <w:sz w:val="20"/>
                <w:szCs w:val="20"/>
                <w:u w:val="single"/>
              </w:rPr>
              <w:t xml:space="preserve">teeth </w:t>
            </w:r>
            <w:r w:rsidRPr="009E7BEF">
              <w:rPr>
                <w:sz w:val="20"/>
                <w:szCs w:val="20"/>
                <w:u w:val="single"/>
              </w:rPr>
              <w:t xml:space="preserve">like a </w:t>
            </w:r>
            <w:proofErr w:type="spellStart"/>
            <w:r w:rsidRPr="009E7BEF">
              <w:rPr>
                <w:sz w:val="20"/>
                <w:szCs w:val="20"/>
                <w:u w:val="single"/>
              </w:rPr>
              <w:t>sawblade</w:t>
            </w:r>
            <w:proofErr w:type="spellEnd"/>
            <w:r w:rsidRPr="009E7BEF">
              <w:rPr>
                <w:sz w:val="20"/>
                <w:szCs w:val="20"/>
              </w:rPr>
              <w:t xml:space="preserve">. </w:t>
            </w:r>
          </w:p>
          <w:p w:rsidR="000C65EA" w:rsidRDefault="009E7BEF" w:rsidP="003E67AF">
            <w:pPr>
              <w:spacing w:line="276" w:lineRule="auto"/>
              <w:rPr>
                <w:sz w:val="20"/>
                <w:szCs w:val="20"/>
              </w:rPr>
            </w:pPr>
            <w:r w:rsidRPr="009E7BEF">
              <w:rPr>
                <w:sz w:val="20"/>
                <w:szCs w:val="20"/>
              </w:rPr>
              <w:t xml:space="preserve">The seagulls are waiting. Beaks </w:t>
            </w:r>
            <w:r w:rsidRPr="000C65EA">
              <w:rPr>
                <w:sz w:val="20"/>
                <w:szCs w:val="20"/>
                <w:u w:val="single"/>
              </w:rPr>
              <w:t>snap like scissors</w:t>
            </w:r>
            <w:r w:rsidRPr="009E7BEF">
              <w:rPr>
                <w:sz w:val="20"/>
                <w:szCs w:val="20"/>
              </w:rPr>
              <w:t xml:space="preserve"> through wriggling water.</w:t>
            </w:r>
            <w:r>
              <w:rPr>
                <w:sz w:val="20"/>
                <w:szCs w:val="20"/>
              </w:rPr>
              <w:t xml:space="preserve"> </w:t>
            </w:r>
          </w:p>
          <w:p w:rsidR="00DC21E8" w:rsidRPr="009E7BEF" w:rsidRDefault="000C65EA" w:rsidP="003E67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He spills the new life carried deep in his belly, then </w:t>
            </w:r>
            <w:r w:rsidRPr="000C65EA">
              <w:rPr>
                <w:sz w:val="20"/>
                <w:szCs w:val="20"/>
                <w:u w:val="single"/>
              </w:rPr>
              <w:t>sinks through the sea like a used silver wrapper</w:t>
            </w:r>
            <w:r>
              <w:rPr>
                <w:sz w:val="20"/>
                <w:szCs w:val="20"/>
              </w:rPr>
              <w:t xml:space="preserve">.  </w:t>
            </w:r>
            <w:r w:rsidR="009E7BEF">
              <w:rPr>
                <w:sz w:val="20"/>
                <w:szCs w:val="20"/>
              </w:rPr>
              <w:t xml:space="preserve">(From </w:t>
            </w:r>
            <w:r w:rsidR="009E7BEF" w:rsidRPr="009E7BEF">
              <w:rPr>
                <w:i/>
                <w:sz w:val="20"/>
                <w:szCs w:val="20"/>
              </w:rPr>
              <w:t>Think of an Eel</w:t>
            </w:r>
            <w:r w:rsidR="009E7BEF">
              <w:rPr>
                <w:sz w:val="20"/>
                <w:szCs w:val="20"/>
              </w:rPr>
              <w:t xml:space="preserve"> by Karen Wallace)</w:t>
            </w:r>
          </w:p>
        </w:tc>
        <w:tc>
          <w:tcPr>
            <w:tcW w:w="4253" w:type="dxa"/>
          </w:tcPr>
          <w:p w:rsidR="009E7BEF" w:rsidRPr="009E7BEF" w:rsidRDefault="000C65EA" w:rsidP="003E67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 these examples, s</w:t>
            </w:r>
            <w:r w:rsidR="00655303">
              <w:rPr>
                <w:sz w:val="20"/>
                <w:szCs w:val="20"/>
              </w:rPr>
              <w:t>imiles are used to provide both</w:t>
            </w:r>
            <w:r>
              <w:rPr>
                <w:sz w:val="20"/>
                <w:szCs w:val="20"/>
              </w:rPr>
              <w:t xml:space="preserve"> adjectival detail, </w:t>
            </w:r>
            <w:r w:rsidR="00655303">
              <w:rPr>
                <w:sz w:val="20"/>
                <w:szCs w:val="20"/>
              </w:rPr>
              <w:t xml:space="preserve">post-modifying nouns (eyes, teeth) to show what the eel looks like and </w:t>
            </w:r>
            <w:r w:rsidR="00655303">
              <w:rPr>
                <w:sz w:val="20"/>
                <w:szCs w:val="20"/>
              </w:rPr>
              <w:lastRenderedPageBreak/>
              <w:t>adverbial detail, post-modifying verbs (snap, sinks) to show how the eel moves.</w:t>
            </w:r>
          </w:p>
        </w:tc>
      </w:tr>
      <w:tr w:rsidR="00EE3A25" w:rsidTr="009C4A1B">
        <w:tc>
          <w:tcPr>
            <w:tcW w:w="3369" w:type="dxa"/>
          </w:tcPr>
          <w:p w:rsidR="00EE3A25" w:rsidRPr="009E7BEF" w:rsidRDefault="00EE3A25" w:rsidP="003E67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How single-clause</w:t>
            </w:r>
            <w:r w:rsidR="00352BA0">
              <w:rPr>
                <w:sz w:val="20"/>
                <w:szCs w:val="20"/>
              </w:rPr>
              <w:t xml:space="preserve"> sentences can be used to draw attention to interesting facts</w:t>
            </w:r>
          </w:p>
        </w:tc>
        <w:tc>
          <w:tcPr>
            <w:tcW w:w="7512" w:type="dxa"/>
          </w:tcPr>
          <w:p w:rsidR="00EE3A25" w:rsidRDefault="00352BA0" w:rsidP="003E67A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Neu</w:t>
            </w:r>
            <w:r w:rsidRPr="00352BA0">
              <w:rPr>
                <w:rFonts w:asciiTheme="minorHAnsi" w:hAnsiTheme="minorHAnsi"/>
                <w:sz w:val="20"/>
                <w:szCs w:val="20"/>
              </w:rPr>
              <w:t xml:space="preserve">tron stars </w:t>
            </w:r>
            <w:r w:rsidRPr="00352BA0">
              <w:rPr>
                <w:rFonts w:asciiTheme="minorHAnsi" w:hAnsiTheme="minorHAnsi"/>
                <w:sz w:val="20"/>
                <w:szCs w:val="20"/>
                <w:u w:val="single"/>
              </w:rPr>
              <w:t>can spin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at a rate of 600 rotations per second.</w:t>
            </w:r>
          </w:p>
          <w:p w:rsidR="00352BA0" w:rsidRDefault="00352BA0" w:rsidP="003E67A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All of space </w:t>
            </w:r>
            <w:r w:rsidRPr="00352BA0">
              <w:rPr>
                <w:rFonts w:asciiTheme="minorHAnsi" w:hAnsiTheme="minorHAnsi"/>
                <w:sz w:val="20"/>
                <w:szCs w:val="20"/>
                <w:u w:val="single"/>
              </w:rPr>
              <w:t>is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completely silent.</w:t>
            </w:r>
          </w:p>
          <w:p w:rsidR="00352BA0" w:rsidRDefault="00352BA0" w:rsidP="003E67A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There </w:t>
            </w:r>
            <w:proofErr w:type="gramStart"/>
            <w:r w:rsidRPr="00352BA0">
              <w:rPr>
                <w:rFonts w:asciiTheme="minorHAnsi" w:hAnsiTheme="minorHAnsi"/>
                <w:sz w:val="20"/>
                <w:szCs w:val="20"/>
                <w:u w:val="single"/>
              </w:rPr>
              <w:t>is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an uncountable number of stars in the known universe.</w:t>
            </w:r>
          </w:p>
          <w:p w:rsidR="00352BA0" w:rsidRDefault="00352BA0" w:rsidP="003E67A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Apollo astronauts’ footprints on the moon </w:t>
            </w:r>
            <w:r w:rsidRPr="00352BA0">
              <w:rPr>
                <w:rFonts w:asciiTheme="minorHAnsi" w:hAnsiTheme="minorHAnsi"/>
                <w:sz w:val="20"/>
                <w:szCs w:val="20"/>
                <w:u w:val="single"/>
              </w:rPr>
              <w:t>will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probably </w:t>
            </w:r>
            <w:r w:rsidRPr="00352BA0">
              <w:rPr>
                <w:rFonts w:asciiTheme="minorHAnsi" w:hAnsiTheme="minorHAnsi"/>
                <w:sz w:val="20"/>
                <w:szCs w:val="20"/>
                <w:u w:val="single"/>
              </w:rPr>
              <w:t>stay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there for at least 100 million years.</w:t>
            </w:r>
          </w:p>
          <w:p w:rsidR="00352BA0" w:rsidRPr="00352BA0" w:rsidRDefault="00352BA0" w:rsidP="003E67A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99% of our solar system’s mass </w:t>
            </w:r>
            <w:r w:rsidRPr="00352BA0">
              <w:rPr>
                <w:rFonts w:asciiTheme="minorHAnsi" w:hAnsiTheme="minorHAnsi"/>
                <w:sz w:val="20"/>
                <w:szCs w:val="20"/>
                <w:u w:val="single"/>
              </w:rPr>
              <w:t>is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 sun. (From www.mashable.com)</w:t>
            </w:r>
          </w:p>
        </w:tc>
        <w:tc>
          <w:tcPr>
            <w:tcW w:w="4253" w:type="dxa"/>
          </w:tcPr>
          <w:p w:rsidR="00EE3A25" w:rsidRPr="009E7BEF" w:rsidRDefault="00352BA0" w:rsidP="003E67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who know verbs as ‘doing words’ might need support to see  ‘be’ and ‘have’ verbs </w:t>
            </w:r>
            <w:r w:rsidR="00944A3E">
              <w:rPr>
                <w:sz w:val="20"/>
                <w:szCs w:val="20"/>
              </w:rPr>
              <w:t xml:space="preserve">finite verbs </w:t>
            </w:r>
            <w:r>
              <w:rPr>
                <w:sz w:val="20"/>
                <w:szCs w:val="20"/>
              </w:rPr>
              <w:t>–</w:t>
            </w:r>
            <w:r w:rsidR="00944A3E">
              <w:rPr>
                <w:sz w:val="20"/>
                <w:szCs w:val="20"/>
              </w:rPr>
              <w:t xml:space="preserve"> here, </w:t>
            </w:r>
            <w:r>
              <w:rPr>
                <w:sz w:val="20"/>
                <w:szCs w:val="20"/>
              </w:rPr>
              <w:t xml:space="preserve">‘is’. These are </w:t>
            </w:r>
            <w:r w:rsidR="00944A3E">
              <w:rPr>
                <w:sz w:val="20"/>
                <w:szCs w:val="20"/>
              </w:rPr>
              <w:t>common in factual statements, as are modal verbs (can, will, may, might etc.) to express degrees of certainty. Single-clause sentences are not always short, but they do present a single idea and are therefore useful for focusing attention on important facts.</w:t>
            </w:r>
          </w:p>
        </w:tc>
      </w:tr>
      <w:tr w:rsidR="009E7BEF" w:rsidTr="009C4A1B">
        <w:tc>
          <w:tcPr>
            <w:tcW w:w="3369" w:type="dxa"/>
          </w:tcPr>
          <w:p w:rsidR="009E7BEF" w:rsidRPr="009E7BEF" w:rsidRDefault="009E7BEF" w:rsidP="003E67AF">
            <w:pPr>
              <w:spacing w:line="276" w:lineRule="auto"/>
              <w:rPr>
                <w:sz w:val="20"/>
                <w:szCs w:val="20"/>
              </w:rPr>
            </w:pPr>
            <w:r w:rsidRPr="009E7BEF">
              <w:rPr>
                <w:sz w:val="20"/>
                <w:szCs w:val="20"/>
              </w:rPr>
              <w:t xml:space="preserve">How short sentences can </w:t>
            </w:r>
            <w:r w:rsidR="00B93735">
              <w:rPr>
                <w:sz w:val="20"/>
                <w:szCs w:val="20"/>
              </w:rPr>
              <w:t>summarise key points of information and act as ‘signposts’ for the reader</w:t>
            </w:r>
          </w:p>
        </w:tc>
        <w:tc>
          <w:tcPr>
            <w:tcW w:w="7512" w:type="dxa"/>
          </w:tcPr>
          <w:p w:rsidR="009E7BEF" w:rsidRPr="006A378F" w:rsidRDefault="00DC21E8" w:rsidP="003E67AF">
            <w:pPr>
              <w:spacing w:line="276" w:lineRule="auto"/>
              <w:rPr>
                <w:sz w:val="20"/>
                <w:szCs w:val="20"/>
              </w:rPr>
            </w:pPr>
            <w:r w:rsidRPr="003E67AF">
              <w:rPr>
                <w:sz w:val="20"/>
                <w:szCs w:val="20"/>
                <w:u w:val="single"/>
              </w:rPr>
              <w:t>Pen</w:t>
            </w:r>
            <w:r w:rsidR="006A378F" w:rsidRPr="003E67AF">
              <w:rPr>
                <w:sz w:val="20"/>
                <w:szCs w:val="20"/>
                <w:u w:val="single"/>
              </w:rPr>
              <w:t>guins are flightless birds</w:t>
            </w:r>
            <w:r w:rsidR="006A378F">
              <w:rPr>
                <w:sz w:val="20"/>
                <w:szCs w:val="20"/>
              </w:rPr>
              <w:t xml:space="preserve">. While other birds have wings for flying, penguins have flippers to help them swim in the water. Emperor Penguins can stay underwater for around 20 minutes at a time and </w:t>
            </w:r>
            <w:r w:rsidR="003E67AF">
              <w:rPr>
                <w:sz w:val="20"/>
                <w:szCs w:val="20"/>
              </w:rPr>
              <w:t xml:space="preserve">can drink seawater. They </w:t>
            </w:r>
            <w:r w:rsidR="006A378F">
              <w:rPr>
                <w:sz w:val="20"/>
                <w:szCs w:val="20"/>
              </w:rPr>
              <w:t xml:space="preserve">eat a range of fish and other </w:t>
            </w:r>
            <w:proofErr w:type="spellStart"/>
            <w:r w:rsidR="006A378F">
              <w:rPr>
                <w:sz w:val="20"/>
                <w:szCs w:val="20"/>
              </w:rPr>
              <w:t>sealife</w:t>
            </w:r>
            <w:proofErr w:type="spellEnd"/>
            <w:r w:rsidR="006A378F">
              <w:rPr>
                <w:sz w:val="20"/>
                <w:szCs w:val="20"/>
              </w:rPr>
              <w:t xml:space="preserve"> t</w:t>
            </w:r>
            <w:r w:rsidR="003E67AF">
              <w:rPr>
                <w:sz w:val="20"/>
                <w:szCs w:val="20"/>
              </w:rPr>
              <w:t xml:space="preserve">hat they catch under water and their black and white coats act as camouflage while swimming. </w:t>
            </w:r>
            <w:r w:rsidR="003E67AF" w:rsidRPr="003E67AF">
              <w:rPr>
                <w:sz w:val="20"/>
                <w:szCs w:val="20"/>
                <w:u w:val="single"/>
              </w:rPr>
              <w:t xml:space="preserve">Penguins </w:t>
            </w:r>
            <w:r w:rsidR="003E67AF">
              <w:rPr>
                <w:sz w:val="20"/>
                <w:szCs w:val="20"/>
                <w:u w:val="single"/>
              </w:rPr>
              <w:t>are well</w:t>
            </w:r>
            <w:r w:rsidR="006A378F" w:rsidRPr="003E67AF">
              <w:rPr>
                <w:sz w:val="20"/>
                <w:szCs w:val="20"/>
                <w:u w:val="single"/>
              </w:rPr>
              <w:t xml:space="preserve"> adapted for life in the sea.</w:t>
            </w:r>
          </w:p>
          <w:p w:rsidR="00DC21E8" w:rsidRPr="009E7BEF" w:rsidRDefault="003E67AF" w:rsidP="003E67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(From www.sciencekids.co.nz)</w:t>
            </w:r>
          </w:p>
        </w:tc>
        <w:tc>
          <w:tcPr>
            <w:tcW w:w="4253" w:type="dxa"/>
          </w:tcPr>
          <w:p w:rsidR="009E7BEF" w:rsidRPr="009E7BEF" w:rsidRDefault="003E67AF" w:rsidP="003E67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 sentences are useful for summarising information and ‘keeping the reader on track’. In the example, short sentences are used to ‘top and tail’ a paragraph of information and clarify the topic being addressed. Both examples are also single-clause sentences.</w:t>
            </w:r>
          </w:p>
        </w:tc>
      </w:tr>
      <w:tr w:rsidR="00EE3A25" w:rsidTr="009C4A1B">
        <w:tc>
          <w:tcPr>
            <w:tcW w:w="3369" w:type="dxa"/>
          </w:tcPr>
          <w:p w:rsidR="00EE3A25" w:rsidRPr="009E7BEF" w:rsidRDefault="00EE3A25" w:rsidP="000C4013">
            <w:pPr>
              <w:spacing w:line="276" w:lineRule="auto"/>
              <w:rPr>
                <w:sz w:val="20"/>
                <w:szCs w:val="20"/>
              </w:rPr>
            </w:pPr>
            <w:r w:rsidRPr="009E7BEF">
              <w:rPr>
                <w:sz w:val="20"/>
                <w:szCs w:val="20"/>
              </w:rPr>
              <w:t xml:space="preserve">How </w:t>
            </w:r>
            <w:r>
              <w:rPr>
                <w:sz w:val="20"/>
                <w:szCs w:val="20"/>
              </w:rPr>
              <w:t xml:space="preserve">subordinate clauses provide explanatory detail </w:t>
            </w:r>
          </w:p>
        </w:tc>
        <w:tc>
          <w:tcPr>
            <w:tcW w:w="7512" w:type="dxa"/>
          </w:tcPr>
          <w:p w:rsidR="00EE3A25" w:rsidRPr="009E7BEF" w:rsidRDefault="00EE3A25" w:rsidP="000C4013">
            <w:pPr>
              <w:spacing w:line="276" w:lineRule="auto"/>
              <w:rPr>
                <w:sz w:val="20"/>
                <w:szCs w:val="20"/>
              </w:rPr>
            </w:pPr>
            <w:r w:rsidRPr="00B93735">
              <w:rPr>
                <w:sz w:val="20"/>
                <w:szCs w:val="20"/>
                <w:u w:val="single"/>
              </w:rPr>
              <w:t>When a house was built</w:t>
            </w:r>
            <w:r>
              <w:rPr>
                <w:sz w:val="20"/>
                <w:szCs w:val="20"/>
              </w:rPr>
              <w:t xml:space="preserve">, its walls would be covered with plaster and the inside was often painted, either with patterns or scenes from nature. Inside the house were cool, </w:t>
            </w:r>
            <w:r w:rsidRPr="00B93735">
              <w:rPr>
                <w:sz w:val="20"/>
                <w:szCs w:val="20"/>
                <w:u w:val="single"/>
              </w:rPr>
              <w:t>as the small windows let in only a little light.</w:t>
            </w:r>
            <w:r>
              <w:rPr>
                <w:sz w:val="20"/>
                <w:szCs w:val="20"/>
              </w:rPr>
              <w:t xml:space="preserve"> Wealthy families had large houses. Beyond the hall would be bedrooms and private apartments, and stairs to the roof. The kitchen was some distance from the living rooms, </w:t>
            </w:r>
            <w:r w:rsidRPr="00B93735">
              <w:rPr>
                <w:sz w:val="20"/>
                <w:szCs w:val="20"/>
                <w:u w:val="single"/>
              </w:rPr>
              <w:t>to keep smells away</w:t>
            </w:r>
            <w:r>
              <w:rPr>
                <w:sz w:val="20"/>
                <w:szCs w:val="20"/>
              </w:rPr>
              <w:t xml:space="preserve">. The Egyptians held parties in their homes, </w:t>
            </w:r>
            <w:r w:rsidRPr="00B93735">
              <w:rPr>
                <w:sz w:val="20"/>
                <w:szCs w:val="20"/>
                <w:u w:val="single"/>
              </w:rPr>
              <w:t>which the children enjoyed as much as their parents</w:t>
            </w:r>
            <w:r>
              <w:rPr>
                <w:sz w:val="20"/>
                <w:szCs w:val="20"/>
              </w:rPr>
              <w:t xml:space="preserve">. (From </w:t>
            </w:r>
            <w:r w:rsidRPr="00B93735">
              <w:rPr>
                <w:i/>
                <w:sz w:val="20"/>
                <w:szCs w:val="20"/>
              </w:rPr>
              <w:t>Ancient Egypt</w:t>
            </w:r>
            <w:r>
              <w:rPr>
                <w:sz w:val="20"/>
                <w:szCs w:val="20"/>
              </w:rPr>
              <w:t>, Eyewitness Guide)</w:t>
            </w:r>
          </w:p>
        </w:tc>
        <w:tc>
          <w:tcPr>
            <w:tcW w:w="4253" w:type="dxa"/>
          </w:tcPr>
          <w:p w:rsidR="00EE3A25" w:rsidRPr="009E7BEF" w:rsidRDefault="009C0CF6" w:rsidP="00DD6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four underlined clauses indicate two finite subordinate clauses</w:t>
            </w:r>
            <w:r w:rsidR="008E7910">
              <w:rPr>
                <w:sz w:val="20"/>
                <w:szCs w:val="20"/>
              </w:rPr>
              <w:t xml:space="preserve"> that start with a subordinating conjunction</w:t>
            </w:r>
            <w:r>
              <w:rPr>
                <w:sz w:val="20"/>
                <w:szCs w:val="20"/>
              </w:rPr>
              <w:t xml:space="preserve"> (when...as...); a relative clause (which...) and a non-finite clause (to...). </w:t>
            </w:r>
            <w:r w:rsidR="008E7910">
              <w:rPr>
                <w:sz w:val="20"/>
                <w:szCs w:val="20"/>
              </w:rPr>
              <w:t xml:space="preserve">It is useful for teachers to know these three different ways of forming a subordinate </w:t>
            </w:r>
            <w:r w:rsidR="00DD6790">
              <w:rPr>
                <w:sz w:val="20"/>
                <w:szCs w:val="20"/>
              </w:rPr>
              <w:t>clause, not just to achieve sentence variety but because they have different functions</w:t>
            </w:r>
            <w:r w:rsidR="008E7910">
              <w:rPr>
                <w:sz w:val="20"/>
                <w:szCs w:val="20"/>
              </w:rPr>
              <w:t xml:space="preserve">. In the text example, </w:t>
            </w:r>
            <w:r w:rsidR="00DD6790">
              <w:rPr>
                <w:sz w:val="20"/>
                <w:szCs w:val="20"/>
              </w:rPr>
              <w:t>three of the clauses provide additional explanatory detail – they could be removed without damaging the sense of the sentences. But the first example (‘When a house was built’) is essential explanatory information and cannot be left out – the rest of the sentence would not make sense without it.</w:t>
            </w:r>
          </w:p>
        </w:tc>
      </w:tr>
      <w:tr w:rsidR="00DC21E8" w:rsidTr="009C4A1B">
        <w:tc>
          <w:tcPr>
            <w:tcW w:w="3369" w:type="dxa"/>
          </w:tcPr>
          <w:p w:rsidR="00DC21E8" w:rsidRPr="009E7BEF" w:rsidRDefault="00DC21E8" w:rsidP="008E791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prepositional phrases are used in a non-chronological report to show spatial relationships</w:t>
            </w:r>
          </w:p>
        </w:tc>
        <w:tc>
          <w:tcPr>
            <w:tcW w:w="7512" w:type="dxa"/>
          </w:tcPr>
          <w:p w:rsidR="00DC21E8" w:rsidRDefault="00DC21E8" w:rsidP="008E7910">
            <w:pPr>
              <w:spacing w:line="276" w:lineRule="auto"/>
              <w:rPr>
                <w:sz w:val="20"/>
                <w:szCs w:val="20"/>
              </w:rPr>
            </w:pPr>
            <w:r w:rsidRPr="00B93735">
              <w:rPr>
                <w:sz w:val="20"/>
                <w:szCs w:val="20"/>
              </w:rPr>
              <w:t xml:space="preserve">Wealthy families had large houses. </w:t>
            </w:r>
            <w:r w:rsidRPr="00B93735">
              <w:rPr>
                <w:sz w:val="20"/>
                <w:szCs w:val="20"/>
                <w:u w:val="single"/>
              </w:rPr>
              <w:t>Beyond the hall</w:t>
            </w:r>
            <w:r w:rsidRPr="00B93735">
              <w:rPr>
                <w:sz w:val="20"/>
                <w:szCs w:val="20"/>
              </w:rPr>
              <w:t xml:space="preserve"> would be bedrooms and private apartments, and </w:t>
            </w:r>
            <w:r w:rsidRPr="001B5E31">
              <w:rPr>
                <w:sz w:val="20"/>
                <w:szCs w:val="20"/>
              </w:rPr>
              <w:t xml:space="preserve">stairs </w:t>
            </w:r>
            <w:r w:rsidRPr="00B93735">
              <w:rPr>
                <w:sz w:val="20"/>
                <w:szCs w:val="20"/>
                <w:u w:val="single"/>
              </w:rPr>
              <w:t>to the roof</w:t>
            </w:r>
            <w:r w:rsidRPr="00B93735">
              <w:rPr>
                <w:sz w:val="20"/>
                <w:szCs w:val="20"/>
              </w:rPr>
              <w:t xml:space="preserve">. The kitchen was </w:t>
            </w:r>
            <w:r w:rsidRPr="001B5E31">
              <w:rPr>
                <w:sz w:val="20"/>
                <w:szCs w:val="20"/>
              </w:rPr>
              <w:t>some distance</w:t>
            </w:r>
            <w:r w:rsidRPr="00B93735">
              <w:rPr>
                <w:sz w:val="20"/>
                <w:szCs w:val="20"/>
                <w:u w:val="single"/>
              </w:rPr>
              <w:t xml:space="preserve"> from the living rooms</w:t>
            </w:r>
            <w:r w:rsidRPr="00B93735">
              <w:rPr>
                <w:sz w:val="20"/>
                <w:szCs w:val="20"/>
              </w:rPr>
              <w:t xml:space="preserve">, to keep smells away. </w:t>
            </w:r>
            <w:r>
              <w:rPr>
                <w:sz w:val="20"/>
                <w:szCs w:val="20"/>
              </w:rPr>
              <w:t xml:space="preserve">(From </w:t>
            </w:r>
            <w:r w:rsidRPr="00B93735">
              <w:rPr>
                <w:i/>
                <w:sz w:val="20"/>
                <w:szCs w:val="20"/>
              </w:rPr>
              <w:t>Ancient Egypt</w:t>
            </w:r>
            <w:r>
              <w:rPr>
                <w:sz w:val="20"/>
                <w:szCs w:val="20"/>
              </w:rPr>
              <w:t>, Eyewitness Guide)</w:t>
            </w:r>
          </w:p>
          <w:p w:rsidR="001B5E31" w:rsidRDefault="001B5E31" w:rsidP="008E7910">
            <w:pPr>
              <w:spacing w:line="276" w:lineRule="auto"/>
              <w:rPr>
                <w:sz w:val="20"/>
                <w:szCs w:val="20"/>
              </w:rPr>
            </w:pPr>
          </w:p>
          <w:p w:rsidR="001B5E31" w:rsidRPr="00B93735" w:rsidRDefault="001B5E31" w:rsidP="008E7910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253" w:type="dxa"/>
          </w:tcPr>
          <w:p w:rsidR="00DC21E8" w:rsidRPr="00FC2D44" w:rsidRDefault="001B5E31" w:rsidP="00FC2D4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Prepositional phrases always include a noun, noun phrase or pronoun e.g. ‘</w:t>
            </w:r>
            <w:r w:rsidRPr="005304D6">
              <w:rPr>
                <w:b/>
                <w:sz w:val="20"/>
                <w:szCs w:val="20"/>
              </w:rPr>
              <w:t>beyond</w:t>
            </w:r>
            <w:r>
              <w:rPr>
                <w:sz w:val="20"/>
                <w:szCs w:val="20"/>
              </w:rPr>
              <w:t xml:space="preserve"> </w:t>
            </w:r>
            <w:r w:rsidRPr="005304D6">
              <w:rPr>
                <w:sz w:val="20"/>
                <w:szCs w:val="20"/>
                <w:u w:val="single"/>
              </w:rPr>
              <w:t>the hall’</w:t>
            </w:r>
            <w:r>
              <w:rPr>
                <w:sz w:val="20"/>
                <w:szCs w:val="20"/>
              </w:rPr>
              <w:t xml:space="preserve">; </w:t>
            </w:r>
            <w:r w:rsidR="005304D6">
              <w:rPr>
                <w:sz w:val="20"/>
                <w:szCs w:val="20"/>
              </w:rPr>
              <w:t>‘</w:t>
            </w:r>
            <w:r w:rsidR="005304D6" w:rsidRPr="005304D6">
              <w:rPr>
                <w:b/>
                <w:sz w:val="20"/>
                <w:szCs w:val="20"/>
              </w:rPr>
              <w:t>beneath</w:t>
            </w:r>
            <w:r w:rsidR="005304D6">
              <w:rPr>
                <w:sz w:val="20"/>
                <w:szCs w:val="20"/>
              </w:rPr>
              <w:t xml:space="preserve"> </w:t>
            </w:r>
            <w:r w:rsidR="005304D6">
              <w:rPr>
                <w:sz w:val="20"/>
                <w:szCs w:val="20"/>
                <w:u w:val="single"/>
              </w:rPr>
              <w:t>London’</w:t>
            </w:r>
            <w:r w:rsidR="005304D6">
              <w:rPr>
                <w:sz w:val="20"/>
                <w:szCs w:val="20"/>
              </w:rPr>
              <w:t>; ‘</w:t>
            </w:r>
            <w:r w:rsidR="005304D6" w:rsidRPr="005304D6">
              <w:rPr>
                <w:b/>
                <w:sz w:val="20"/>
                <w:szCs w:val="20"/>
              </w:rPr>
              <w:t xml:space="preserve">over </w:t>
            </w:r>
            <w:r w:rsidR="005304D6" w:rsidRPr="005304D6">
              <w:rPr>
                <w:sz w:val="20"/>
                <w:szCs w:val="20"/>
                <w:u w:val="single"/>
              </w:rPr>
              <w:t>it</w:t>
            </w:r>
            <w:r w:rsidR="005304D6">
              <w:rPr>
                <w:sz w:val="20"/>
                <w:szCs w:val="20"/>
              </w:rPr>
              <w:t xml:space="preserve">’. Prepositions indicating where things are </w:t>
            </w:r>
            <w:proofErr w:type="gramStart"/>
            <w:r w:rsidR="005304D6">
              <w:rPr>
                <w:sz w:val="20"/>
                <w:szCs w:val="20"/>
              </w:rPr>
              <w:t>placed  include</w:t>
            </w:r>
            <w:proofErr w:type="gramEnd"/>
            <w:r w:rsidR="005304D6">
              <w:rPr>
                <w:sz w:val="20"/>
                <w:szCs w:val="20"/>
              </w:rPr>
              <w:t xml:space="preserve">: </w:t>
            </w:r>
            <w:r w:rsidR="005304D6" w:rsidRPr="009C0CF6">
              <w:rPr>
                <w:i/>
                <w:sz w:val="20"/>
                <w:szCs w:val="20"/>
              </w:rPr>
              <w:t>under, inside, across, against, throughout, between, underneath, toward</w:t>
            </w:r>
            <w:r w:rsidR="009C0CF6" w:rsidRPr="009C0CF6">
              <w:rPr>
                <w:i/>
                <w:sz w:val="20"/>
                <w:szCs w:val="20"/>
              </w:rPr>
              <w:t>, beside</w:t>
            </w:r>
            <w:r w:rsidR="009C0CF6">
              <w:rPr>
                <w:i/>
                <w:sz w:val="20"/>
                <w:szCs w:val="20"/>
              </w:rPr>
              <w:t>, withi</w:t>
            </w:r>
            <w:r w:rsidR="00FC2D44">
              <w:rPr>
                <w:i/>
                <w:sz w:val="20"/>
                <w:szCs w:val="20"/>
              </w:rPr>
              <w:t xml:space="preserve">n, at the back of, on top of. </w:t>
            </w:r>
            <w:r w:rsidR="00FC2D44">
              <w:rPr>
                <w:sz w:val="20"/>
                <w:szCs w:val="20"/>
              </w:rPr>
              <w:t>Building a range can help children’s precision with explanations.</w:t>
            </w:r>
          </w:p>
        </w:tc>
      </w:tr>
    </w:tbl>
    <w:p w:rsidR="0038324F" w:rsidRDefault="0038324F"/>
    <w:sectPr w:rsidR="0038324F" w:rsidSect="00FC2D44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2F5"/>
    <w:multiLevelType w:val="hybridMultilevel"/>
    <w:tmpl w:val="A5F8C89A"/>
    <w:lvl w:ilvl="0" w:tplc="E098DA8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BB0B60"/>
    <w:multiLevelType w:val="hybridMultilevel"/>
    <w:tmpl w:val="118EE5D2"/>
    <w:lvl w:ilvl="0" w:tplc="67E64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E95BE7"/>
    <w:multiLevelType w:val="hybridMultilevel"/>
    <w:tmpl w:val="79B46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324F"/>
    <w:rsid w:val="00001654"/>
    <w:rsid w:val="000026DA"/>
    <w:rsid w:val="0000396E"/>
    <w:rsid w:val="00003A35"/>
    <w:rsid w:val="00003CFA"/>
    <w:rsid w:val="000042A3"/>
    <w:rsid w:val="00004C97"/>
    <w:rsid w:val="000050B7"/>
    <w:rsid w:val="00006D56"/>
    <w:rsid w:val="00007165"/>
    <w:rsid w:val="00007C43"/>
    <w:rsid w:val="000143FD"/>
    <w:rsid w:val="00015C3E"/>
    <w:rsid w:val="00017EB3"/>
    <w:rsid w:val="00020163"/>
    <w:rsid w:val="00020B20"/>
    <w:rsid w:val="00022C43"/>
    <w:rsid w:val="00023077"/>
    <w:rsid w:val="00024F18"/>
    <w:rsid w:val="00027472"/>
    <w:rsid w:val="0003142D"/>
    <w:rsid w:val="000327AE"/>
    <w:rsid w:val="000334A7"/>
    <w:rsid w:val="00035869"/>
    <w:rsid w:val="0003782D"/>
    <w:rsid w:val="00040066"/>
    <w:rsid w:val="00041063"/>
    <w:rsid w:val="000413E8"/>
    <w:rsid w:val="000446EB"/>
    <w:rsid w:val="00044E41"/>
    <w:rsid w:val="00045388"/>
    <w:rsid w:val="0005184C"/>
    <w:rsid w:val="0005264B"/>
    <w:rsid w:val="00053AF0"/>
    <w:rsid w:val="0005484D"/>
    <w:rsid w:val="000553DA"/>
    <w:rsid w:val="00056B6A"/>
    <w:rsid w:val="00056CC7"/>
    <w:rsid w:val="00057622"/>
    <w:rsid w:val="00057669"/>
    <w:rsid w:val="000603A7"/>
    <w:rsid w:val="000607A8"/>
    <w:rsid w:val="000607B4"/>
    <w:rsid w:val="00060F86"/>
    <w:rsid w:val="000612B1"/>
    <w:rsid w:val="000636D7"/>
    <w:rsid w:val="00063B1A"/>
    <w:rsid w:val="0006728A"/>
    <w:rsid w:val="00067605"/>
    <w:rsid w:val="00067AC5"/>
    <w:rsid w:val="00070B9A"/>
    <w:rsid w:val="00071774"/>
    <w:rsid w:val="000728B4"/>
    <w:rsid w:val="00072E75"/>
    <w:rsid w:val="00073B18"/>
    <w:rsid w:val="00074C1E"/>
    <w:rsid w:val="00075E84"/>
    <w:rsid w:val="00077779"/>
    <w:rsid w:val="0008080A"/>
    <w:rsid w:val="00081537"/>
    <w:rsid w:val="0008191E"/>
    <w:rsid w:val="00082EFF"/>
    <w:rsid w:val="000854A4"/>
    <w:rsid w:val="00085B6B"/>
    <w:rsid w:val="00085C96"/>
    <w:rsid w:val="00085FC9"/>
    <w:rsid w:val="000868DC"/>
    <w:rsid w:val="0008717E"/>
    <w:rsid w:val="00087B8F"/>
    <w:rsid w:val="00087E36"/>
    <w:rsid w:val="000903FE"/>
    <w:rsid w:val="00091716"/>
    <w:rsid w:val="000918D2"/>
    <w:rsid w:val="00091D00"/>
    <w:rsid w:val="00093B44"/>
    <w:rsid w:val="00093DF6"/>
    <w:rsid w:val="000953A4"/>
    <w:rsid w:val="00097632"/>
    <w:rsid w:val="000A0ED5"/>
    <w:rsid w:val="000A1D5C"/>
    <w:rsid w:val="000A31A6"/>
    <w:rsid w:val="000A3FB9"/>
    <w:rsid w:val="000A4839"/>
    <w:rsid w:val="000A4C4C"/>
    <w:rsid w:val="000B0790"/>
    <w:rsid w:val="000B5AE7"/>
    <w:rsid w:val="000B6EA0"/>
    <w:rsid w:val="000C0137"/>
    <w:rsid w:val="000C1282"/>
    <w:rsid w:val="000C369B"/>
    <w:rsid w:val="000C3791"/>
    <w:rsid w:val="000C3C52"/>
    <w:rsid w:val="000C3DB9"/>
    <w:rsid w:val="000C5C37"/>
    <w:rsid w:val="000C65EA"/>
    <w:rsid w:val="000D0E7A"/>
    <w:rsid w:val="000D1B7E"/>
    <w:rsid w:val="000D319B"/>
    <w:rsid w:val="000D37BD"/>
    <w:rsid w:val="000D5D56"/>
    <w:rsid w:val="000D6B1E"/>
    <w:rsid w:val="000E0FF8"/>
    <w:rsid w:val="000E15BF"/>
    <w:rsid w:val="000E15F6"/>
    <w:rsid w:val="000E282B"/>
    <w:rsid w:val="000E3446"/>
    <w:rsid w:val="000E3544"/>
    <w:rsid w:val="000E5BD3"/>
    <w:rsid w:val="000F1151"/>
    <w:rsid w:val="000F21E8"/>
    <w:rsid w:val="000F3817"/>
    <w:rsid w:val="000F487A"/>
    <w:rsid w:val="000F5851"/>
    <w:rsid w:val="000F699E"/>
    <w:rsid w:val="00101978"/>
    <w:rsid w:val="00103749"/>
    <w:rsid w:val="001047BE"/>
    <w:rsid w:val="00105280"/>
    <w:rsid w:val="001114FA"/>
    <w:rsid w:val="00112298"/>
    <w:rsid w:val="00112FAD"/>
    <w:rsid w:val="00113082"/>
    <w:rsid w:val="0011392B"/>
    <w:rsid w:val="00116346"/>
    <w:rsid w:val="00117211"/>
    <w:rsid w:val="0011730E"/>
    <w:rsid w:val="0012091D"/>
    <w:rsid w:val="00125651"/>
    <w:rsid w:val="00125B30"/>
    <w:rsid w:val="00126ABD"/>
    <w:rsid w:val="00136054"/>
    <w:rsid w:val="00136293"/>
    <w:rsid w:val="00141461"/>
    <w:rsid w:val="00141541"/>
    <w:rsid w:val="0014174A"/>
    <w:rsid w:val="00141A19"/>
    <w:rsid w:val="00142FFF"/>
    <w:rsid w:val="001435F1"/>
    <w:rsid w:val="00146AE5"/>
    <w:rsid w:val="00150393"/>
    <w:rsid w:val="00152666"/>
    <w:rsid w:val="00153427"/>
    <w:rsid w:val="00153C51"/>
    <w:rsid w:val="00156158"/>
    <w:rsid w:val="001568E1"/>
    <w:rsid w:val="00160905"/>
    <w:rsid w:val="001614CF"/>
    <w:rsid w:val="00163D93"/>
    <w:rsid w:val="001650B4"/>
    <w:rsid w:val="0016619E"/>
    <w:rsid w:val="0016684D"/>
    <w:rsid w:val="00167A15"/>
    <w:rsid w:val="00171CA0"/>
    <w:rsid w:val="001774ED"/>
    <w:rsid w:val="001830D7"/>
    <w:rsid w:val="00186116"/>
    <w:rsid w:val="00187449"/>
    <w:rsid w:val="00190A73"/>
    <w:rsid w:val="00191941"/>
    <w:rsid w:val="0019257C"/>
    <w:rsid w:val="0019279D"/>
    <w:rsid w:val="0019337D"/>
    <w:rsid w:val="001943D5"/>
    <w:rsid w:val="00194832"/>
    <w:rsid w:val="00195B9A"/>
    <w:rsid w:val="00196A2C"/>
    <w:rsid w:val="001A028F"/>
    <w:rsid w:val="001A08D6"/>
    <w:rsid w:val="001A1046"/>
    <w:rsid w:val="001A16EF"/>
    <w:rsid w:val="001A5EFD"/>
    <w:rsid w:val="001A7ACD"/>
    <w:rsid w:val="001B0890"/>
    <w:rsid w:val="001B15C6"/>
    <w:rsid w:val="001B1B2B"/>
    <w:rsid w:val="001B2056"/>
    <w:rsid w:val="001B25A0"/>
    <w:rsid w:val="001B49BE"/>
    <w:rsid w:val="001B4B90"/>
    <w:rsid w:val="001B5E31"/>
    <w:rsid w:val="001B6A59"/>
    <w:rsid w:val="001B703B"/>
    <w:rsid w:val="001B79AF"/>
    <w:rsid w:val="001C013E"/>
    <w:rsid w:val="001C0EA3"/>
    <w:rsid w:val="001C15CE"/>
    <w:rsid w:val="001C214A"/>
    <w:rsid w:val="001C2175"/>
    <w:rsid w:val="001C447D"/>
    <w:rsid w:val="001C529C"/>
    <w:rsid w:val="001D0014"/>
    <w:rsid w:val="001D1AD6"/>
    <w:rsid w:val="001D2F52"/>
    <w:rsid w:val="001D4989"/>
    <w:rsid w:val="001D7C58"/>
    <w:rsid w:val="001E286B"/>
    <w:rsid w:val="001E5B13"/>
    <w:rsid w:val="001E5E51"/>
    <w:rsid w:val="001E7797"/>
    <w:rsid w:val="001E7AEE"/>
    <w:rsid w:val="001F0A98"/>
    <w:rsid w:val="001F3298"/>
    <w:rsid w:val="001F629F"/>
    <w:rsid w:val="001F665E"/>
    <w:rsid w:val="002010D3"/>
    <w:rsid w:val="00201751"/>
    <w:rsid w:val="002021BB"/>
    <w:rsid w:val="00202310"/>
    <w:rsid w:val="00202D13"/>
    <w:rsid w:val="00203DD1"/>
    <w:rsid w:val="00205DB8"/>
    <w:rsid w:val="00206659"/>
    <w:rsid w:val="002106E9"/>
    <w:rsid w:val="002108D6"/>
    <w:rsid w:val="0021354D"/>
    <w:rsid w:val="002169E0"/>
    <w:rsid w:val="00216BD0"/>
    <w:rsid w:val="002216D0"/>
    <w:rsid w:val="00222D32"/>
    <w:rsid w:val="002230A1"/>
    <w:rsid w:val="00224520"/>
    <w:rsid w:val="00227389"/>
    <w:rsid w:val="00227E84"/>
    <w:rsid w:val="002320E8"/>
    <w:rsid w:val="00233A6B"/>
    <w:rsid w:val="00235446"/>
    <w:rsid w:val="00235876"/>
    <w:rsid w:val="00235BBA"/>
    <w:rsid w:val="00241CF4"/>
    <w:rsid w:val="00243068"/>
    <w:rsid w:val="0024349E"/>
    <w:rsid w:val="002437CB"/>
    <w:rsid w:val="002438E8"/>
    <w:rsid w:val="00244CC1"/>
    <w:rsid w:val="0024532B"/>
    <w:rsid w:val="002478F3"/>
    <w:rsid w:val="00247BBA"/>
    <w:rsid w:val="002517C9"/>
    <w:rsid w:val="00251CD3"/>
    <w:rsid w:val="00253E3C"/>
    <w:rsid w:val="00257520"/>
    <w:rsid w:val="0026206A"/>
    <w:rsid w:val="00264939"/>
    <w:rsid w:val="00265C87"/>
    <w:rsid w:val="00270E90"/>
    <w:rsid w:val="00271521"/>
    <w:rsid w:val="00271FE3"/>
    <w:rsid w:val="00272616"/>
    <w:rsid w:val="002746D4"/>
    <w:rsid w:val="00274E72"/>
    <w:rsid w:val="002755BD"/>
    <w:rsid w:val="00281046"/>
    <w:rsid w:val="002828F8"/>
    <w:rsid w:val="00283CE0"/>
    <w:rsid w:val="002904C3"/>
    <w:rsid w:val="00291174"/>
    <w:rsid w:val="00291A27"/>
    <w:rsid w:val="0029201C"/>
    <w:rsid w:val="00293891"/>
    <w:rsid w:val="00293D2D"/>
    <w:rsid w:val="0029756C"/>
    <w:rsid w:val="002A0D0D"/>
    <w:rsid w:val="002A3D64"/>
    <w:rsid w:val="002A664C"/>
    <w:rsid w:val="002A7BAC"/>
    <w:rsid w:val="002A7C8B"/>
    <w:rsid w:val="002B23FF"/>
    <w:rsid w:val="002B3C90"/>
    <w:rsid w:val="002B65E9"/>
    <w:rsid w:val="002C03D0"/>
    <w:rsid w:val="002C0CEC"/>
    <w:rsid w:val="002C32AF"/>
    <w:rsid w:val="002C4098"/>
    <w:rsid w:val="002C40FA"/>
    <w:rsid w:val="002C4417"/>
    <w:rsid w:val="002C4E37"/>
    <w:rsid w:val="002C5A9D"/>
    <w:rsid w:val="002C6042"/>
    <w:rsid w:val="002C77CD"/>
    <w:rsid w:val="002D0C68"/>
    <w:rsid w:val="002D1A3E"/>
    <w:rsid w:val="002D388A"/>
    <w:rsid w:val="002D3909"/>
    <w:rsid w:val="002D587B"/>
    <w:rsid w:val="002E0189"/>
    <w:rsid w:val="002E3A2B"/>
    <w:rsid w:val="002F09AF"/>
    <w:rsid w:val="002F0A18"/>
    <w:rsid w:val="002F1BE3"/>
    <w:rsid w:val="002F4951"/>
    <w:rsid w:val="002F4FED"/>
    <w:rsid w:val="002F5759"/>
    <w:rsid w:val="002F672F"/>
    <w:rsid w:val="002F784E"/>
    <w:rsid w:val="002F785C"/>
    <w:rsid w:val="003026F1"/>
    <w:rsid w:val="00302D21"/>
    <w:rsid w:val="00304A01"/>
    <w:rsid w:val="00305034"/>
    <w:rsid w:val="003055F2"/>
    <w:rsid w:val="0030721F"/>
    <w:rsid w:val="00307A8C"/>
    <w:rsid w:val="0031018C"/>
    <w:rsid w:val="00313375"/>
    <w:rsid w:val="00315A5F"/>
    <w:rsid w:val="0032066D"/>
    <w:rsid w:val="00320892"/>
    <w:rsid w:val="003215E9"/>
    <w:rsid w:val="00321DDE"/>
    <w:rsid w:val="00324004"/>
    <w:rsid w:val="00324508"/>
    <w:rsid w:val="00325623"/>
    <w:rsid w:val="00326D0A"/>
    <w:rsid w:val="0032799F"/>
    <w:rsid w:val="0033375A"/>
    <w:rsid w:val="00334142"/>
    <w:rsid w:val="00334206"/>
    <w:rsid w:val="00335658"/>
    <w:rsid w:val="00337035"/>
    <w:rsid w:val="00337068"/>
    <w:rsid w:val="003378B0"/>
    <w:rsid w:val="00341869"/>
    <w:rsid w:val="003421AD"/>
    <w:rsid w:val="00345C6F"/>
    <w:rsid w:val="00345D19"/>
    <w:rsid w:val="00345F4F"/>
    <w:rsid w:val="00347268"/>
    <w:rsid w:val="003510CE"/>
    <w:rsid w:val="003524A1"/>
    <w:rsid w:val="00352BA0"/>
    <w:rsid w:val="003530D6"/>
    <w:rsid w:val="00357FE8"/>
    <w:rsid w:val="00360EC8"/>
    <w:rsid w:val="00361394"/>
    <w:rsid w:val="003613AB"/>
    <w:rsid w:val="0036176B"/>
    <w:rsid w:val="00361978"/>
    <w:rsid w:val="00362E91"/>
    <w:rsid w:val="003634A7"/>
    <w:rsid w:val="00364565"/>
    <w:rsid w:val="00364FE5"/>
    <w:rsid w:val="003726DB"/>
    <w:rsid w:val="00373DAA"/>
    <w:rsid w:val="00374C3A"/>
    <w:rsid w:val="003761CC"/>
    <w:rsid w:val="00376732"/>
    <w:rsid w:val="00377A96"/>
    <w:rsid w:val="0038038F"/>
    <w:rsid w:val="00380C40"/>
    <w:rsid w:val="0038237D"/>
    <w:rsid w:val="003825E4"/>
    <w:rsid w:val="0038324F"/>
    <w:rsid w:val="003927DE"/>
    <w:rsid w:val="00392EAB"/>
    <w:rsid w:val="0039410D"/>
    <w:rsid w:val="0039513F"/>
    <w:rsid w:val="0039734A"/>
    <w:rsid w:val="00397E26"/>
    <w:rsid w:val="003A3660"/>
    <w:rsid w:val="003A64BC"/>
    <w:rsid w:val="003B20CD"/>
    <w:rsid w:val="003B2551"/>
    <w:rsid w:val="003B4407"/>
    <w:rsid w:val="003B47E3"/>
    <w:rsid w:val="003B675E"/>
    <w:rsid w:val="003B6D29"/>
    <w:rsid w:val="003B7A8F"/>
    <w:rsid w:val="003C114C"/>
    <w:rsid w:val="003C1548"/>
    <w:rsid w:val="003C2B20"/>
    <w:rsid w:val="003C3D24"/>
    <w:rsid w:val="003C4CB0"/>
    <w:rsid w:val="003C74BD"/>
    <w:rsid w:val="003C75B6"/>
    <w:rsid w:val="003D15AA"/>
    <w:rsid w:val="003D25BB"/>
    <w:rsid w:val="003D689D"/>
    <w:rsid w:val="003D6FB3"/>
    <w:rsid w:val="003E149A"/>
    <w:rsid w:val="003E5696"/>
    <w:rsid w:val="003E6221"/>
    <w:rsid w:val="003E67AF"/>
    <w:rsid w:val="003E6FCE"/>
    <w:rsid w:val="003E7D63"/>
    <w:rsid w:val="003F2716"/>
    <w:rsid w:val="003F2DDA"/>
    <w:rsid w:val="003F3014"/>
    <w:rsid w:val="003F3B62"/>
    <w:rsid w:val="003F3F80"/>
    <w:rsid w:val="003F4679"/>
    <w:rsid w:val="003F4F7E"/>
    <w:rsid w:val="003F7592"/>
    <w:rsid w:val="0040104A"/>
    <w:rsid w:val="0040176C"/>
    <w:rsid w:val="004037E0"/>
    <w:rsid w:val="0040688A"/>
    <w:rsid w:val="00407169"/>
    <w:rsid w:val="0040720A"/>
    <w:rsid w:val="00407AF9"/>
    <w:rsid w:val="00411438"/>
    <w:rsid w:val="00411E41"/>
    <w:rsid w:val="004126D0"/>
    <w:rsid w:val="00412906"/>
    <w:rsid w:val="004144E2"/>
    <w:rsid w:val="00415B0A"/>
    <w:rsid w:val="00416EC8"/>
    <w:rsid w:val="004175D2"/>
    <w:rsid w:val="0042127B"/>
    <w:rsid w:val="004214D5"/>
    <w:rsid w:val="00423033"/>
    <w:rsid w:val="0042315D"/>
    <w:rsid w:val="004238FE"/>
    <w:rsid w:val="00423FB4"/>
    <w:rsid w:val="00425FDB"/>
    <w:rsid w:val="00426837"/>
    <w:rsid w:val="00427BC1"/>
    <w:rsid w:val="0043053F"/>
    <w:rsid w:val="00430620"/>
    <w:rsid w:val="00432861"/>
    <w:rsid w:val="00434398"/>
    <w:rsid w:val="00435DA5"/>
    <w:rsid w:val="00436EB4"/>
    <w:rsid w:val="00437FC6"/>
    <w:rsid w:val="00441DC1"/>
    <w:rsid w:val="0044260E"/>
    <w:rsid w:val="00443831"/>
    <w:rsid w:val="0044385F"/>
    <w:rsid w:val="00444C75"/>
    <w:rsid w:val="0045122B"/>
    <w:rsid w:val="0045320C"/>
    <w:rsid w:val="00455620"/>
    <w:rsid w:val="00455E0E"/>
    <w:rsid w:val="00460017"/>
    <w:rsid w:val="00460D0E"/>
    <w:rsid w:val="0046108A"/>
    <w:rsid w:val="0046182F"/>
    <w:rsid w:val="00465F0F"/>
    <w:rsid w:val="00470230"/>
    <w:rsid w:val="00471E46"/>
    <w:rsid w:val="00472223"/>
    <w:rsid w:val="00473273"/>
    <w:rsid w:val="00476012"/>
    <w:rsid w:val="004760D4"/>
    <w:rsid w:val="0048126F"/>
    <w:rsid w:val="00483D0E"/>
    <w:rsid w:val="0048507B"/>
    <w:rsid w:val="00485BD0"/>
    <w:rsid w:val="004868A2"/>
    <w:rsid w:val="0048759E"/>
    <w:rsid w:val="0049089A"/>
    <w:rsid w:val="00491C39"/>
    <w:rsid w:val="0049223B"/>
    <w:rsid w:val="004924E9"/>
    <w:rsid w:val="00492A42"/>
    <w:rsid w:val="00493665"/>
    <w:rsid w:val="00494788"/>
    <w:rsid w:val="00496632"/>
    <w:rsid w:val="00497F17"/>
    <w:rsid w:val="004A298D"/>
    <w:rsid w:val="004A2E28"/>
    <w:rsid w:val="004A3949"/>
    <w:rsid w:val="004A4C79"/>
    <w:rsid w:val="004A4E49"/>
    <w:rsid w:val="004A61BB"/>
    <w:rsid w:val="004B0B42"/>
    <w:rsid w:val="004B3B09"/>
    <w:rsid w:val="004B4431"/>
    <w:rsid w:val="004C7A24"/>
    <w:rsid w:val="004D06A7"/>
    <w:rsid w:val="004D112F"/>
    <w:rsid w:val="004D1762"/>
    <w:rsid w:val="004D2F79"/>
    <w:rsid w:val="004D3506"/>
    <w:rsid w:val="004D519D"/>
    <w:rsid w:val="004D6CA5"/>
    <w:rsid w:val="004D7603"/>
    <w:rsid w:val="004E07AA"/>
    <w:rsid w:val="004E1322"/>
    <w:rsid w:val="004E4CEF"/>
    <w:rsid w:val="004E6EBF"/>
    <w:rsid w:val="004E769F"/>
    <w:rsid w:val="004F11B5"/>
    <w:rsid w:val="004F3706"/>
    <w:rsid w:val="004F397F"/>
    <w:rsid w:val="004F7FCB"/>
    <w:rsid w:val="005032C8"/>
    <w:rsid w:val="005043CF"/>
    <w:rsid w:val="005070B3"/>
    <w:rsid w:val="00510270"/>
    <w:rsid w:val="00510808"/>
    <w:rsid w:val="00510AF0"/>
    <w:rsid w:val="00511FA6"/>
    <w:rsid w:val="00512E37"/>
    <w:rsid w:val="00513370"/>
    <w:rsid w:val="00515841"/>
    <w:rsid w:val="00517C45"/>
    <w:rsid w:val="00517FBC"/>
    <w:rsid w:val="005215FB"/>
    <w:rsid w:val="0052483F"/>
    <w:rsid w:val="0052560F"/>
    <w:rsid w:val="00525C22"/>
    <w:rsid w:val="00526468"/>
    <w:rsid w:val="00527FE0"/>
    <w:rsid w:val="005304D6"/>
    <w:rsid w:val="00531AA1"/>
    <w:rsid w:val="00534207"/>
    <w:rsid w:val="00541621"/>
    <w:rsid w:val="00542D98"/>
    <w:rsid w:val="0054523F"/>
    <w:rsid w:val="00545AB9"/>
    <w:rsid w:val="00546181"/>
    <w:rsid w:val="00546B17"/>
    <w:rsid w:val="005528DA"/>
    <w:rsid w:val="00553CC3"/>
    <w:rsid w:val="00555469"/>
    <w:rsid w:val="005568AB"/>
    <w:rsid w:val="00556DA0"/>
    <w:rsid w:val="005571C2"/>
    <w:rsid w:val="0056030B"/>
    <w:rsid w:val="0056087B"/>
    <w:rsid w:val="00562DED"/>
    <w:rsid w:val="0056636B"/>
    <w:rsid w:val="005665C3"/>
    <w:rsid w:val="00566B9A"/>
    <w:rsid w:val="00567309"/>
    <w:rsid w:val="00571221"/>
    <w:rsid w:val="00572BA5"/>
    <w:rsid w:val="0057310B"/>
    <w:rsid w:val="00573486"/>
    <w:rsid w:val="00573CFD"/>
    <w:rsid w:val="00574047"/>
    <w:rsid w:val="00575CAC"/>
    <w:rsid w:val="00575ED8"/>
    <w:rsid w:val="00580252"/>
    <w:rsid w:val="00583E50"/>
    <w:rsid w:val="005842BE"/>
    <w:rsid w:val="005870FC"/>
    <w:rsid w:val="00587751"/>
    <w:rsid w:val="00587EA0"/>
    <w:rsid w:val="005941B4"/>
    <w:rsid w:val="0059433E"/>
    <w:rsid w:val="005A0616"/>
    <w:rsid w:val="005A083C"/>
    <w:rsid w:val="005A16BF"/>
    <w:rsid w:val="005A1E5D"/>
    <w:rsid w:val="005A3852"/>
    <w:rsid w:val="005A4555"/>
    <w:rsid w:val="005A704F"/>
    <w:rsid w:val="005A7752"/>
    <w:rsid w:val="005B4712"/>
    <w:rsid w:val="005B5D44"/>
    <w:rsid w:val="005B64F7"/>
    <w:rsid w:val="005B7046"/>
    <w:rsid w:val="005B7AC6"/>
    <w:rsid w:val="005C1A93"/>
    <w:rsid w:val="005C3522"/>
    <w:rsid w:val="005C4474"/>
    <w:rsid w:val="005C62CC"/>
    <w:rsid w:val="005C7643"/>
    <w:rsid w:val="005C7EF3"/>
    <w:rsid w:val="005D07A1"/>
    <w:rsid w:val="005D0A2E"/>
    <w:rsid w:val="005D3586"/>
    <w:rsid w:val="005D3A98"/>
    <w:rsid w:val="005D3AAD"/>
    <w:rsid w:val="005D5796"/>
    <w:rsid w:val="005D6FDE"/>
    <w:rsid w:val="005D74BD"/>
    <w:rsid w:val="005D7974"/>
    <w:rsid w:val="005E02D5"/>
    <w:rsid w:val="005E0583"/>
    <w:rsid w:val="005E0A7B"/>
    <w:rsid w:val="005E0E03"/>
    <w:rsid w:val="005E6975"/>
    <w:rsid w:val="005F031D"/>
    <w:rsid w:val="005F0558"/>
    <w:rsid w:val="005F13E1"/>
    <w:rsid w:val="005F3A8D"/>
    <w:rsid w:val="005F6B66"/>
    <w:rsid w:val="006007BA"/>
    <w:rsid w:val="00600C7E"/>
    <w:rsid w:val="00601056"/>
    <w:rsid w:val="00601BA1"/>
    <w:rsid w:val="00602297"/>
    <w:rsid w:val="006037ED"/>
    <w:rsid w:val="006103C2"/>
    <w:rsid w:val="006107B1"/>
    <w:rsid w:val="00611F47"/>
    <w:rsid w:val="00612FD5"/>
    <w:rsid w:val="00613A6F"/>
    <w:rsid w:val="006141D0"/>
    <w:rsid w:val="006146AF"/>
    <w:rsid w:val="00616484"/>
    <w:rsid w:val="00616BD2"/>
    <w:rsid w:val="00617654"/>
    <w:rsid w:val="00622C53"/>
    <w:rsid w:val="006233D9"/>
    <w:rsid w:val="0062384B"/>
    <w:rsid w:val="00624F44"/>
    <w:rsid w:val="006255E7"/>
    <w:rsid w:val="00625F9F"/>
    <w:rsid w:val="00626482"/>
    <w:rsid w:val="00626C29"/>
    <w:rsid w:val="00630053"/>
    <w:rsid w:val="006300F5"/>
    <w:rsid w:val="006328EC"/>
    <w:rsid w:val="00637245"/>
    <w:rsid w:val="00637A29"/>
    <w:rsid w:val="006440D0"/>
    <w:rsid w:val="00645CBB"/>
    <w:rsid w:val="0065096A"/>
    <w:rsid w:val="00650E9E"/>
    <w:rsid w:val="00651104"/>
    <w:rsid w:val="00651366"/>
    <w:rsid w:val="006521D9"/>
    <w:rsid w:val="0065315E"/>
    <w:rsid w:val="00655303"/>
    <w:rsid w:val="00656304"/>
    <w:rsid w:val="00657290"/>
    <w:rsid w:val="0066005B"/>
    <w:rsid w:val="00660AD0"/>
    <w:rsid w:val="006653A9"/>
    <w:rsid w:val="006667C7"/>
    <w:rsid w:val="00667272"/>
    <w:rsid w:val="00667AB9"/>
    <w:rsid w:val="00667E17"/>
    <w:rsid w:val="006714C1"/>
    <w:rsid w:val="00671549"/>
    <w:rsid w:val="00671C8C"/>
    <w:rsid w:val="00672EC1"/>
    <w:rsid w:val="00674411"/>
    <w:rsid w:val="00674DB8"/>
    <w:rsid w:val="00675D53"/>
    <w:rsid w:val="00676523"/>
    <w:rsid w:val="00680C2D"/>
    <w:rsid w:val="00682145"/>
    <w:rsid w:val="00682F30"/>
    <w:rsid w:val="00684380"/>
    <w:rsid w:val="00686B0F"/>
    <w:rsid w:val="00687B89"/>
    <w:rsid w:val="00690E21"/>
    <w:rsid w:val="0069129A"/>
    <w:rsid w:val="00692854"/>
    <w:rsid w:val="00693128"/>
    <w:rsid w:val="00693D74"/>
    <w:rsid w:val="00693FEC"/>
    <w:rsid w:val="0069582E"/>
    <w:rsid w:val="00695945"/>
    <w:rsid w:val="006A1F8A"/>
    <w:rsid w:val="006A2CA3"/>
    <w:rsid w:val="006A378F"/>
    <w:rsid w:val="006A568B"/>
    <w:rsid w:val="006A7365"/>
    <w:rsid w:val="006B0665"/>
    <w:rsid w:val="006B29A7"/>
    <w:rsid w:val="006B37B6"/>
    <w:rsid w:val="006B661A"/>
    <w:rsid w:val="006B732C"/>
    <w:rsid w:val="006B793F"/>
    <w:rsid w:val="006C09BE"/>
    <w:rsid w:val="006C37B5"/>
    <w:rsid w:val="006C4357"/>
    <w:rsid w:val="006D09BF"/>
    <w:rsid w:val="006D3F07"/>
    <w:rsid w:val="006D441A"/>
    <w:rsid w:val="006D4CAB"/>
    <w:rsid w:val="006D7EAA"/>
    <w:rsid w:val="006E0D3C"/>
    <w:rsid w:val="006E1CFB"/>
    <w:rsid w:val="006E48EE"/>
    <w:rsid w:val="006E5581"/>
    <w:rsid w:val="006E71E6"/>
    <w:rsid w:val="006F13A7"/>
    <w:rsid w:val="006F1EE5"/>
    <w:rsid w:val="006F247B"/>
    <w:rsid w:val="006F2834"/>
    <w:rsid w:val="006F4E88"/>
    <w:rsid w:val="006F59D8"/>
    <w:rsid w:val="006F67DE"/>
    <w:rsid w:val="00701570"/>
    <w:rsid w:val="00702A78"/>
    <w:rsid w:val="00705195"/>
    <w:rsid w:val="00707764"/>
    <w:rsid w:val="0071008E"/>
    <w:rsid w:val="00710761"/>
    <w:rsid w:val="00712390"/>
    <w:rsid w:val="0071785C"/>
    <w:rsid w:val="00717984"/>
    <w:rsid w:val="0072013A"/>
    <w:rsid w:val="007210DA"/>
    <w:rsid w:val="00721161"/>
    <w:rsid w:val="0072183C"/>
    <w:rsid w:val="00722C43"/>
    <w:rsid w:val="00724AD6"/>
    <w:rsid w:val="00726325"/>
    <w:rsid w:val="00726F7E"/>
    <w:rsid w:val="007272A0"/>
    <w:rsid w:val="00727C35"/>
    <w:rsid w:val="00732A33"/>
    <w:rsid w:val="007343D6"/>
    <w:rsid w:val="00735ACE"/>
    <w:rsid w:val="0073604F"/>
    <w:rsid w:val="0074108F"/>
    <w:rsid w:val="00742A99"/>
    <w:rsid w:val="00743DB1"/>
    <w:rsid w:val="0074588D"/>
    <w:rsid w:val="00750DAB"/>
    <w:rsid w:val="0075276C"/>
    <w:rsid w:val="007528FB"/>
    <w:rsid w:val="00752920"/>
    <w:rsid w:val="0075549D"/>
    <w:rsid w:val="007560D6"/>
    <w:rsid w:val="00756988"/>
    <w:rsid w:val="00756EED"/>
    <w:rsid w:val="007575C5"/>
    <w:rsid w:val="007577FD"/>
    <w:rsid w:val="00761F11"/>
    <w:rsid w:val="0076254B"/>
    <w:rsid w:val="00764AAA"/>
    <w:rsid w:val="00764CE5"/>
    <w:rsid w:val="0076526E"/>
    <w:rsid w:val="00765F8E"/>
    <w:rsid w:val="007676D6"/>
    <w:rsid w:val="00770A19"/>
    <w:rsid w:val="00770E1A"/>
    <w:rsid w:val="00770E52"/>
    <w:rsid w:val="007714ED"/>
    <w:rsid w:val="00771F12"/>
    <w:rsid w:val="00772604"/>
    <w:rsid w:val="00774618"/>
    <w:rsid w:val="00775116"/>
    <w:rsid w:val="00775BD4"/>
    <w:rsid w:val="00776D3C"/>
    <w:rsid w:val="00777071"/>
    <w:rsid w:val="00777844"/>
    <w:rsid w:val="0078152D"/>
    <w:rsid w:val="007824D7"/>
    <w:rsid w:val="007827A0"/>
    <w:rsid w:val="00783815"/>
    <w:rsid w:val="00784376"/>
    <w:rsid w:val="0078532D"/>
    <w:rsid w:val="00785E7A"/>
    <w:rsid w:val="00785FCE"/>
    <w:rsid w:val="00790591"/>
    <w:rsid w:val="0079110C"/>
    <w:rsid w:val="00792322"/>
    <w:rsid w:val="00794342"/>
    <w:rsid w:val="00794E9D"/>
    <w:rsid w:val="00795C64"/>
    <w:rsid w:val="007966CD"/>
    <w:rsid w:val="00796FFB"/>
    <w:rsid w:val="0079790E"/>
    <w:rsid w:val="00797FAA"/>
    <w:rsid w:val="007A4CE1"/>
    <w:rsid w:val="007A7AEA"/>
    <w:rsid w:val="007B269F"/>
    <w:rsid w:val="007B3CA1"/>
    <w:rsid w:val="007B51EA"/>
    <w:rsid w:val="007B7124"/>
    <w:rsid w:val="007C13EE"/>
    <w:rsid w:val="007C2BC8"/>
    <w:rsid w:val="007C54FB"/>
    <w:rsid w:val="007C6DDD"/>
    <w:rsid w:val="007D01BD"/>
    <w:rsid w:val="007D0E7A"/>
    <w:rsid w:val="007D353D"/>
    <w:rsid w:val="007D37A4"/>
    <w:rsid w:val="007D66EB"/>
    <w:rsid w:val="007D69AA"/>
    <w:rsid w:val="007D7215"/>
    <w:rsid w:val="007E4041"/>
    <w:rsid w:val="007E789B"/>
    <w:rsid w:val="007E79B1"/>
    <w:rsid w:val="007F5934"/>
    <w:rsid w:val="007F62C5"/>
    <w:rsid w:val="00800452"/>
    <w:rsid w:val="00802873"/>
    <w:rsid w:val="00806EB2"/>
    <w:rsid w:val="00807D45"/>
    <w:rsid w:val="00811F74"/>
    <w:rsid w:val="00812AF1"/>
    <w:rsid w:val="0081352A"/>
    <w:rsid w:val="00814259"/>
    <w:rsid w:val="0081702E"/>
    <w:rsid w:val="008203CC"/>
    <w:rsid w:val="008243B6"/>
    <w:rsid w:val="00824BC9"/>
    <w:rsid w:val="00825899"/>
    <w:rsid w:val="0083050E"/>
    <w:rsid w:val="00833D37"/>
    <w:rsid w:val="008341C9"/>
    <w:rsid w:val="008346ED"/>
    <w:rsid w:val="008407E3"/>
    <w:rsid w:val="00842240"/>
    <w:rsid w:val="00843DB1"/>
    <w:rsid w:val="00844C4D"/>
    <w:rsid w:val="00850BBC"/>
    <w:rsid w:val="00851280"/>
    <w:rsid w:val="00853F58"/>
    <w:rsid w:val="00855041"/>
    <w:rsid w:val="00855287"/>
    <w:rsid w:val="00855452"/>
    <w:rsid w:val="0085645A"/>
    <w:rsid w:val="00856EE9"/>
    <w:rsid w:val="00857402"/>
    <w:rsid w:val="00857B35"/>
    <w:rsid w:val="00860704"/>
    <w:rsid w:val="008621E0"/>
    <w:rsid w:val="008643A6"/>
    <w:rsid w:val="00864D0B"/>
    <w:rsid w:val="00865333"/>
    <w:rsid w:val="008667AA"/>
    <w:rsid w:val="008678A5"/>
    <w:rsid w:val="00871AE1"/>
    <w:rsid w:val="008748A3"/>
    <w:rsid w:val="0087537A"/>
    <w:rsid w:val="008764D2"/>
    <w:rsid w:val="00876A7E"/>
    <w:rsid w:val="008814B0"/>
    <w:rsid w:val="008824D7"/>
    <w:rsid w:val="0088467A"/>
    <w:rsid w:val="00886804"/>
    <w:rsid w:val="00886BF5"/>
    <w:rsid w:val="00886DBA"/>
    <w:rsid w:val="00887516"/>
    <w:rsid w:val="008900E8"/>
    <w:rsid w:val="00890B52"/>
    <w:rsid w:val="00891B19"/>
    <w:rsid w:val="008926F0"/>
    <w:rsid w:val="00892B2B"/>
    <w:rsid w:val="00892BDD"/>
    <w:rsid w:val="00894AE5"/>
    <w:rsid w:val="0089685D"/>
    <w:rsid w:val="008A0726"/>
    <w:rsid w:val="008A1DDD"/>
    <w:rsid w:val="008A20AC"/>
    <w:rsid w:val="008A25BD"/>
    <w:rsid w:val="008A27CE"/>
    <w:rsid w:val="008A2BAF"/>
    <w:rsid w:val="008A679D"/>
    <w:rsid w:val="008A6986"/>
    <w:rsid w:val="008A6DCB"/>
    <w:rsid w:val="008B0512"/>
    <w:rsid w:val="008B08F6"/>
    <w:rsid w:val="008B1484"/>
    <w:rsid w:val="008B1FFE"/>
    <w:rsid w:val="008B368B"/>
    <w:rsid w:val="008B3AEE"/>
    <w:rsid w:val="008B3FB4"/>
    <w:rsid w:val="008B4EF2"/>
    <w:rsid w:val="008B572D"/>
    <w:rsid w:val="008B5FDC"/>
    <w:rsid w:val="008B616A"/>
    <w:rsid w:val="008B63A3"/>
    <w:rsid w:val="008C447B"/>
    <w:rsid w:val="008C4EDA"/>
    <w:rsid w:val="008C5092"/>
    <w:rsid w:val="008C6410"/>
    <w:rsid w:val="008D023B"/>
    <w:rsid w:val="008D0356"/>
    <w:rsid w:val="008D04B8"/>
    <w:rsid w:val="008D0CBC"/>
    <w:rsid w:val="008D0F7E"/>
    <w:rsid w:val="008D307D"/>
    <w:rsid w:val="008D373C"/>
    <w:rsid w:val="008D3E05"/>
    <w:rsid w:val="008D5C8E"/>
    <w:rsid w:val="008E0319"/>
    <w:rsid w:val="008E1666"/>
    <w:rsid w:val="008E295E"/>
    <w:rsid w:val="008E31E0"/>
    <w:rsid w:val="008E3785"/>
    <w:rsid w:val="008E7910"/>
    <w:rsid w:val="008F1DDB"/>
    <w:rsid w:val="008F1FE3"/>
    <w:rsid w:val="008F30FB"/>
    <w:rsid w:val="008F3584"/>
    <w:rsid w:val="008F3670"/>
    <w:rsid w:val="008F37F5"/>
    <w:rsid w:val="008F4640"/>
    <w:rsid w:val="008F5040"/>
    <w:rsid w:val="008F6B6D"/>
    <w:rsid w:val="008F74E1"/>
    <w:rsid w:val="008F7A0F"/>
    <w:rsid w:val="00903A54"/>
    <w:rsid w:val="00903B66"/>
    <w:rsid w:val="00904356"/>
    <w:rsid w:val="00904793"/>
    <w:rsid w:val="00904A25"/>
    <w:rsid w:val="0090708E"/>
    <w:rsid w:val="00907264"/>
    <w:rsid w:val="00907483"/>
    <w:rsid w:val="00911EB4"/>
    <w:rsid w:val="0091291A"/>
    <w:rsid w:val="00913044"/>
    <w:rsid w:val="00914360"/>
    <w:rsid w:val="00914FFD"/>
    <w:rsid w:val="009213D3"/>
    <w:rsid w:val="009227DB"/>
    <w:rsid w:val="00922C88"/>
    <w:rsid w:val="0092481A"/>
    <w:rsid w:val="00926696"/>
    <w:rsid w:val="00930694"/>
    <w:rsid w:val="00930B97"/>
    <w:rsid w:val="00932000"/>
    <w:rsid w:val="009321AA"/>
    <w:rsid w:val="0093221B"/>
    <w:rsid w:val="00932D52"/>
    <w:rsid w:val="00936DBD"/>
    <w:rsid w:val="00940382"/>
    <w:rsid w:val="00940F57"/>
    <w:rsid w:val="00942513"/>
    <w:rsid w:val="009425E4"/>
    <w:rsid w:val="00944A3E"/>
    <w:rsid w:val="00945405"/>
    <w:rsid w:val="009462EF"/>
    <w:rsid w:val="00950983"/>
    <w:rsid w:val="009510EA"/>
    <w:rsid w:val="00951271"/>
    <w:rsid w:val="00953F86"/>
    <w:rsid w:val="00954FAD"/>
    <w:rsid w:val="00955075"/>
    <w:rsid w:val="00956BB5"/>
    <w:rsid w:val="00957FB0"/>
    <w:rsid w:val="00960110"/>
    <w:rsid w:val="0096133F"/>
    <w:rsid w:val="009617E4"/>
    <w:rsid w:val="00961AA8"/>
    <w:rsid w:val="009620F3"/>
    <w:rsid w:val="0096492A"/>
    <w:rsid w:val="00965315"/>
    <w:rsid w:val="00965BCF"/>
    <w:rsid w:val="00965D8D"/>
    <w:rsid w:val="0097077E"/>
    <w:rsid w:val="00972E37"/>
    <w:rsid w:val="009734A4"/>
    <w:rsid w:val="00973DED"/>
    <w:rsid w:val="0097572D"/>
    <w:rsid w:val="00976950"/>
    <w:rsid w:val="00976D58"/>
    <w:rsid w:val="00976FB3"/>
    <w:rsid w:val="00977E31"/>
    <w:rsid w:val="009813ED"/>
    <w:rsid w:val="009815A8"/>
    <w:rsid w:val="00987431"/>
    <w:rsid w:val="009900BF"/>
    <w:rsid w:val="00990DC3"/>
    <w:rsid w:val="00997709"/>
    <w:rsid w:val="009A0484"/>
    <w:rsid w:val="009A12BB"/>
    <w:rsid w:val="009A1A51"/>
    <w:rsid w:val="009A34EE"/>
    <w:rsid w:val="009A615E"/>
    <w:rsid w:val="009B19B7"/>
    <w:rsid w:val="009B1BDC"/>
    <w:rsid w:val="009B4E82"/>
    <w:rsid w:val="009B7143"/>
    <w:rsid w:val="009B7BAA"/>
    <w:rsid w:val="009C0CF6"/>
    <w:rsid w:val="009C32E4"/>
    <w:rsid w:val="009C4133"/>
    <w:rsid w:val="009C4A1B"/>
    <w:rsid w:val="009C6299"/>
    <w:rsid w:val="009C6301"/>
    <w:rsid w:val="009D2239"/>
    <w:rsid w:val="009D33D1"/>
    <w:rsid w:val="009D5D0D"/>
    <w:rsid w:val="009D6286"/>
    <w:rsid w:val="009D6DDC"/>
    <w:rsid w:val="009D7616"/>
    <w:rsid w:val="009E02B0"/>
    <w:rsid w:val="009E2466"/>
    <w:rsid w:val="009E3192"/>
    <w:rsid w:val="009E34A1"/>
    <w:rsid w:val="009E5300"/>
    <w:rsid w:val="009E6397"/>
    <w:rsid w:val="009E6766"/>
    <w:rsid w:val="009E6826"/>
    <w:rsid w:val="009E7BEF"/>
    <w:rsid w:val="009F08CF"/>
    <w:rsid w:val="009F1371"/>
    <w:rsid w:val="009F18E8"/>
    <w:rsid w:val="009F25F1"/>
    <w:rsid w:val="009F3C60"/>
    <w:rsid w:val="009F3DA1"/>
    <w:rsid w:val="009F4BB1"/>
    <w:rsid w:val="009F5994"/>
    <w:rsid w:val="009F60FD"/>
    <w:rsid w:val="009F6F45"/>
    <w:rsid w:val="00A0053A"/>
    <w:rsid w:val="00A00AFD"/>
    <w:rsid w:val="00A01BDC"/>
    <w:rsid w:val="00A023C1"/>
    <w:rsid w:val="00A033BA"/>
    <w:rsid w:val="00A05E00"/>
    <w:rsid w:val="00A073AF"/>
    <w:rsid w:val="00A0743B"/>
    <w:rsid w:val="00A10152"/>
    <w:rsid w:val="00A1034A"/>
    <w:rsid w:val="00A112AE"/>
    <w:rsid w:val="00A1264D"/>
    <w:rsid w:val="00A13377"/>
    <w:rsid w:val="00A140BC"/>
    <w:rsid w:val="00A143B9"/>
    <w:rsid w:val="00A14A8D"/>
    <w:rsid w:val="00A14E08"/>
    <w:rsid w:val="00A159A6"/>
    <w:rsid w:val="00A16FBE"/>
    <w:rsid w:val="00A16FC6"/>
    <w:rsid w:val="00A171A5"/>
    <w:rsid w:val="00A2119F"/>
    <w:rsid w:val="00A2262B"/>
    <w:rsid w:val="00A27451"/>
    <w:rsid w:val="00A3045A"/>
    <w:rsid w:val="00A33580"/>
    <w:rsid w:val="00A3396A"/>
    <w:rsid w:val="00A340DA"/>
    <w:rsid w:val="00A35EF5"/>
    <w:rsid w:val="00A362A0"/>
    <w:rsid w:val="00A37DB3"/>
    <w:rsid w:val="00A4092F"/>
    <w:rsid w:val="00A45356"/>
    <w:rsid w:val="00A50A51"/>
    <w:rsid w:val="00A531C6"/>
    <w:rsid w:val="00A541E8"/>
    <w:rsid w:val="00A55B6D"/>
    <w:rsid w:val="00A56857"/>
    <w:rsid w:val="00A607C2"/>
    <w:rsid w:val="00A60838"/>
    <w:rsid w:val="00A620A9"/>
    <w:rsid w:val="00A64CC7"/>
    <w:rsid w:val="00A67E82"/>
    <w:rsid w:val="00A72358"/>
    <w:rsid w:val="00A72B77"/>
    <w:rsid w:val="00A754D7"/>
    <w:rsid w:val="00A75EEE"/>
    <w:rsid w:val="00A76B5B"/>
    <w:rsid w:val="00A76CDD"/>
    <w:rsid w:val="00A77767"/>
    <w:rsid w:val="00A77FAA"/>
    <w:rsid w:val="00A80BEC"/>
    <w:rsid w:val="00A829D7"/>
    <w:rsid w:val="00A82BCA"/>
    <w:rsid w:val="00A856FA"/>
    <w:rsid w:val="00A86B95"/>
    <w:rsid w:val="00A877D9"/>
    <w:rsid w:val="00A910A5"/>
    <w:rsid w:val="00A9152A"/>
    <w:rsid w:val="00A934C5"/>
    <w:rsid w:val="00A94559"/>
    <w:rsid w:val="00A957AE"/>
    <w:rsid w:val="00A960F0"/>
    <w:rsid w:val="00AA13F0"/>
    <w:rsid w:val="00AA2928"/>
    <w:rsid w:val="00AA3B3F"/>
    <w:rsid w:val="00AA613C"/>
    <w:rsid w:val="00AA7D4F"/>
    <w:rsid w:val="00AB14D0"/>
    <w:rsid w:val="00AB1612"/>
    <w:rsid w:val="00AB26DA"/>
    <w:rsid w:val="00AB34BB"/>
    <w:rsid w:val="00AB5065"/>
    <w:rsid w:val="00AB5281"/>
    <w:rsid w:val="00AB5444"/>
    <w:rsid w:val="00AB709C"/>
    <w:rsid w:val="00AB780B"/>
    <w:rsid w:val="00AC0445"/>
    <w:rsid w:val="00AC0795"/>
    <w:rsid w:val="00AC0F4A"/>
    <w:rsid w:val="00AC1005"/>
    <w:rsid w:val="00AC1181"/>
    <w:rsid w:val="00AC1D29"/>
    <w:rsid w:val="00AC3A28"/>
    <w:rsid w:val="00AC4ADA"/>
    <w:rsid w:val="00AC539A"/>
    <w:rsid w:val="00AC6879"/>
    <w:rsid w:val="00AD4E0C"/>
    <w:rsid w:val="00AD5C56"/>
    <w:rsid w:val="00AD7A03"/>
    <w:rsid w:val="00AE25BC"/>
    <w:rsid w:val="00AE5785"/>
    <w:rsid w:val="00AE5792"/>
    <w:rsid w:val="00AF05AA"/>
    <w:rsid w:val="00AF29FE"/>
    <w:rsid w:val="00AF373E"/>
    <w:rsid w:val="00AF490F"/>
    <w:rsid w:val="00AF4DC4"/>
    <w:rsid w:val="00AF69A2"/>
    <w:rsid w:val="00AF736E"/>
    <w:rsid w:val="00B011BD"/>
    <w:rsid w:val="00B072EB"/>
    <w:rsid w:val="00B10B73"/>
    <w:rsid w:val="00B11899"/>
    <w:rsid w:val="00B11A36"/>
    <w:rsid w:val="00B11AB2"/>
    <w:rsid w:val="00B12DC7"/>
    <w:rsid w:val="00B15893"/>
    <w:rsid w:val="00B169BD"/>
    <w:rsid w:val="00B20098"/>
    <w:rsid w:val="00B221EE"/>
    <w:rsid w:val="00B22A44"/>
    <w:rsid w:val="00B23450"/>
    <w:rsid w:val="00B244BB"/>
    <w:rsid w:val="00B25AEE"/>
    <w:rsid w:val="00B26605"/>
    <w:rsid w:val="00B26C65"/>
    <w:rsid w:val="00B27494"/>
    <w:rsid w:val="00B3090A"/>
    <w:rsid w:val="00B36442"/>
    <w:rsid w:val="00B36984"/>
    <w:rsid w:val="00B405D6"/>
    <w:rsid w:val="00B409A5"/>
    <w:rsid w:val="00B40ABD"/>
    <w:rsid w:val="00B4389E"/>
    <w:rsid w:val="00B4478E"/>
    <w:rsid w:val="00B45DBF"/>
    <w:rsid w:val="00B46001"/>
    <w:rsid w:val="00B51839"/>
    <w:rsid w:val="00B529FC"/>
    <w:rsid w:val="00B53AE3"/>
    <w:rsid w:val="00B53FC9"/>
    <w:rsid w:val="00B54CE3"/>
    <w:rsid w:val="00B54D46"/>
    <w:rsid w:val="00B56361"/>
    <w:rsid w:val="00B57EC0"/>
    <w:rsid w:val="00B6291B"/>
    <w:rsid w:val="00B629C3"/>
    <w:rsid w:val="00B62A86"/>
    <w:rsid w:val="00B65A73"/>
    <w:rsid w:val="00B66EC8"/>
    <w:rsid w:val="00B71A9D"/>
    <w:rsid w:val="00B738F2"/>
    <w:rsid w:val="00B743A5"/>
    <w:rsid w:val="00B75265"/>
    <w:rsid w:val="00B8039F"/>
    <w:rsid w:val="00B8046F"/>
    <w:rsid w:val="00B80E07"/>
    <w:rsid w:val="00B81498"/>
    <w:rsid w:val="00B82E13"/>
    <w:rsid w:val="00B847BD"/>
    <w:rsid w:val="00B854C7"/>
    <w:rsid w:val="00B85B62"/>
    <w:rsid w:val="00B85DC8"/>
    <w:rsid w:val="00B87019"/>
    <w:rsid w:val="00B907AA"/>
    <w:rsid w:val="00B93735"/>
    <w:rsid w:val="00B94A3C"/>
    <w:rsid w:val="00BA0883"/>
    <w:rsid w:val="00BA3D9D"/>
    <w:rsid w:val="00BA607B"/>
    <w:rsid w:val="00BA74F6"/>
    <w:rsid w:val="00BA78F6"/>
    <w:rsid w:val="00BB7D9B"/>
    <w:rsid w:val="00BC0A13"/>
    <w:rsid w:val="00BC19B8"/>
    <w:rsid w:val="00BC532F"/>
    <w:rsid w:val="00BC65FD"/>
    <w:rsid w:val="00BC686F"/>
    <w:rsid w:val="00BC7272"/>
    <w:rsid w:val="00BC77AA"/>
    <w:rsid w:val="00BD0DAD"/>
    <w:rsid w:val="00BD193E"/>
    <w:rsid w:val="00BD47D0"/>
    <w:rsid w:val="00BD4ED3"/>
    <w:rsid w:val="00BD5895"/>
    <w:rsid w:val="00BD5929"/>
    <w:rsid w:val="00BD68F7"/>
    <w:rsid w:val="00BD6C1D"/>
    <w:rsid w:val="00BD7460"/>
    <w:rsid w:val="00BD7DB5"/>
    <w:rsid w:val="00BE04BC"/>
    <w:rsid w:val="00BE05FA"/>
    <w:rsid w:val="00BE1A95"/>
    <w:rsid w:val="00BE401B"/>
    <w:rsid w:val="00BE57FD"/>
    <w:rsid w:val="00BE62D7"/>
    <w:rsid w:val="00BF08B6"/>
    <w:rsid w:val="00BF13EB"/>
    <w:rsid w:val="00BF15DE"/>
    <w:rsid w:val="00BF48AC"/>
    <w:rsid w:val="00BF65C2"/>
    <w:rsid w:val="00BF6606"/>
    <w:rsid w:val="00C006B1"/>
    <w:rsid w:val="00C00BD7"/>
    <w:rsid w:val="00C00EA0"/>
    <w:rsid w:val="00C02DC0"/>
    <w:rsid w:val="00C03FB8"/>
    <w:rsid w:val="00C05678"/>
    <w:rsid w:val="00C06031"/>
    <w:rsid w:val="00C15A87"/>
    <w:rsid w:val="00C15C45"/>
    <w:rsid w:val="00C16F86"/>
    <w:rsid w:val="00C17777"/>
    <w:rsid w:val="00C17C7F"/>
    <w:rsid w:val="00C201F5"/>
    <w:rsid w:val="00C2127A"/>
    <w:rsid w:val="00C23508"/>
    <w:rsid w:val="00C238DC"/>
    <w:rsid w:val="00C25089"/>
    <w:rsid w:val="00C2538C"/>
    <w:rsid w:val="00C26A04"/>
    <w:rsid w:val="00C3336E"/>
    <w:rsid w:val="00C346AE"/>
    <w:rsid w:val="00C34ADC"/>
    <w:rsid w:val="00C36496"/>
    <w:rsid w:val="00C37FA4"/>
    <w:rsid w:val="00C41CAA"/>
    <w:rsid w:val="00C420A6"/>
    <w:rsid w:val="00C42A79"/>
    <w:rsid w:val="00C43061"/>
    <w:rsid w:val="00C43C48"/>
    <w:rsid w:val="00C45A93"/>
    <w:rsid w:val="00C45C74"/>
    <w:rsid w:val="00C46DB4"/>
    <w:rsid w:val="00C51247"/>
    <w:rsid w:val="00C5176B"/>
    <w:rsid w:val="00C52EBC"/>
    <w:rsid w:val="00C532B9"/>
    <w:rsid w:val="00C5460A"/>
    <w:rsid w:val="00C56D23"/>
    <w:rsid w:val="00C571D0"/>
    <w:rsid w:val="00C57DA8"/>
    <w:rsid w:val="00C60A96"/>
    <w:rsid w:val="00C60F71"/>
    <w:rsid w:val="00C63A90"/>
    <w:rsid w:val="00C63E66"/>
    <w:rsid w:val="00C64853"/>
    <w:rsid w:val="00C6523B"/>
    <w:rsid w:val="00C65514"/>
    <w:rsid w:val="00C65B64"/>
    <w:rsid w:val="00C6634D"/>
    <w:rsid w:val="00C66C27"/>
    <w:rsid w:val="00C675B8"/>
    <w:rsid w:val="00C702EC"/>
    <w:rsid w:val="00C70B95"/>
    <w:rsid w:val="00C711BF"/>
    <w:rsid w:val="00C71230"/>
    <w:rsid w:val="00C71BC5"/>
    <w:rsid w:val="00C76B5A"/>
    <w:rsid w:val="00C77624"/>
    <w:rsid w:val="00C8121A"/>
    <w:rsid w:val="00C81F61"/>
    <w:rsid w:val="00C823C6"/>
    <w:rsid w:val="00C83539"/>
    <w:rsid w:val="00C85AEA"/>
    <w:rsid w:val="00C87223"/>
    <w:rsid w:val="00C917D1"/>
    <w:rsid w:val="00C91A86"/>
    <w:rsid w:val="00C92CFB"/>
    <w:rsid w:val="00C93F47"/>
    <w:rsid w:val="00C944A0"/>
    <w:rsid w:val="00C95B83"/>
    <w:rsid w:val="00C9753E"/>
    <w:rsid w:val="00CA070D"/>
    <w:rsid w:val="00CA1A69"/>
    <w:rsid w:val="00CA1BE8"/>
    <w:rsid w:val="00CA2EC2"/>
    <w:rsid w:val="00CA3A7A"/>
    <w:rsid w:val="00CA4AF4"/>
    <w:rsid w:val="00CA51D6"/>
    <w:rsid w:val="00CA58AE"/>
    <w:rsid w:val="00CA659F"/>
    <w:rsid w:val="00CA76B9"/>
    <w:rsid w:val="00CB144F"/>
    <w:rsid w:val="00CB3069"/>
    <w:rsid w:val="00CB3911"/>
    <w:rsid w:val="00CB3E39"/>
    <w:rsid w:val="00CB3F38"/>
    <w:rsid w:val="00CB4580"/>
    <w:rsid w:val="00CB530C"/>
    <w:rsid w:val="00CB5CD2"/>
    <w:rsid w:val="00CB6913"/>
    <w:rsid w:val="00CB7DC9"/>
    <w:rsid w:val="00CC53AF"/>
    <w:rsid w:val="00CC5E3C"/>
    <w:rsid w:val="00CC6F07"/>
    <w:rsid w:val="00CC7D7B"/>
    <w:rsid w:val="00CD1862"/>
    <w:rsid w:val="00CD2FBC"/>
    <w:rsid w:val="00CD31A2"/>
    <w:rsid w:val="00CD396C"/>
    <w:rsid w:val="00CD3B5E"/>
    <w:rsid w:val="00CD48E6"/>
    <w:rsid w:val="00CD5FEF"/>
    <w:rsid w:val="00CD60B9"/>
    <w:rsid w:val="00CE3ADA"/>
    <w:rsid w:val="00CE681E"/>
    <w:rsid w:val="00CE6FE7"/>
    <w:rsid w:val="00CF0B22"/>
    <w:rsid w:val="00CF2615"/>
    <w:rsid w:val="00CF2F26"/>
    <w:rsid w:val="00CF500A"/>
    <w:rsid w:val="00D011BA"/>
    <w:rsid w:val="00D01C18"/>
    <w:rsid w:val="00D04D2E"/>
    <w:rsid w:val="00D0509B"/>
    <w:rsid w:val="00D057A8"/>
    <w:rsid w:val="00D06D2B"/>
    <w:rsid w:val="00D07ECE"/>
    <w:rsid w:val="00D1268F"/>
    <w:rsid w:val="00D12824"/>
    <w:rsid w:val="00D13DBF"/>
    <w:rsid w:val="00D155A4"/>
    <w:rsid w:val="00D167D5"/>
    <w:rsid w:val="00D16BFF"/>
    <w:rsid w:val="00D20FD7"/>
    <w:rsid w:val="00D220BA"/>
    <w:rsid w:val="00D226F2"/>
    <w:rsid w:val="00D256C6"/>
    <w:rsid w:val="00D2597F"/>
    <w:rsid w:val="00D263FD"/>
    <w:rsid w:val="00D2669A"/>
    <w:rsid w:val="00D319CF"/>
    <w:rsid w:val="00D31A0B"/>
    <w:rsid w:val="00D32A3E"/>
    <w:rsid w:val="00D32BCE"/>
    <w:rsid w:val="00D332BF"/>
    <w:rsid w:val="00D34517"/>
    <w:rsid w:val="00D3518F"/>
    <w:rsid w:val="00D35722"/>
    <w:rsid w:val="00D35758"/>
    <w:rsid w:val="00D359AB"/>
    <w:rsid w:val="00D36450"/>
    <w:rsid w:val="00D41111"/>
    <w:rsid w:val="00D42DE7"/>
    <w:rsid w:val="00D436A6"/>
    <w:rsid w:val="00D436B4"/>
    <w:rsid w:val="00D439D2"/>
    <w:rsid w:val="00D46F35"/>
    <w:rsid w:val="00D535B9"/>
    <w:rsid w:val="00D53951"/>
    <w:rsid w:val="00D53CDA"/>
    <w:rsid w:val="00D55C92"/>
    <w:rsid w:val="00D55DE4"/>
    <w:rsid w:val="00D57028"/>
    <w:rsid w:val="00D576E2"/>
    <w:rsid w:val="00D62BE0"/>
    <w:rsid w:val="00D62F38"/>
    <w:rsid w:val="00D64434"/>
    <w:rsid w:val="00D646CB"/>
    <w:rsid w:val="00D6474D"/>
    <w:rsid w:val="00D6716C"/>
    <w:rsid w:val="00D701ED"/>
    <w:rsid w:val="00D71F5F"/>
    <w:rsid w:val="00D72F00"/>
    <w:rsid w:val="00D74C88"/>
    <w:rsid w:val="00D7561C"/>
    <w:rsid w:val="00D75D59"/>
    <w:rsid w:val="00D763EB"/>
    <w:rsid w:val="00D7689F"/>
    <w:rsid w:val="00D76AC7"/>
    <w:rsid w:val="00D76C7C"/>
    <w:rsid w:val="00D76DCA"/>
    <w:rsid w:val="00D76DCF"/>
    <w:rsid w:val="00D77B2C"/>
    <w:rsid w:val="00D8240D"/>
    <w:rsid w:val="00D83B37"/>
    <w:rsid w:val="00D86982"/>
    <w:rsid w:val="00D93602"/>
    <w:rsid w:val="00D93AD3"/>
    <w:rsid w:val="00D93F5E"/>
    <w:rsid w:val="00D944D2"/>
    <w:rsid w:val="00D946A0"/>
    <w:rsid w:val="00D946E6"/>
    <w:rsid w:val="00DA2375"/>
    <w:rsid w:val="00DA2E05"/>
    <w:rsid w:val="00DA2EB5"/>
    <w:rsid w:val="00DA37A5"/>
    <w:rsid w:val="00DA61E0"/>
    <w:rsid w:val="00DA6AC3"/>
    <w:rsid w:val="00DA71A2"/>
    <w:rsid w:val="00DB0DE9"/>
    <w:rsid w:val="00DB127B"/>
    <w:rsid w:val="00DB2E9D"/>
    <w:rsid w:val="00DB7A24"/>
    <w:rsid w:val="00DC03CE"/>
    <w:rsid w:val="00DC0915"/>
    <w:rsid w:val="00DC0B2B"/>
    <w:rsid w:val="00DC21E8"/>
    <w:rsid w:val="00DC28C8"/>
    <w:rsid w:val="00DC34B9"/>
    <w:rsid w:val="00DC3D77"/>
    <w:rsid w:val="00DC42CE"/>
    <w:rsid w:val="00DC5583"/>
    <w:rsid w:val="00DD1D1F"/>
    <w:rsid w:val="00DD3E0A"/>
    <w:rsid w:val="00DD6790"/>
    <w:rsid w:val="00DD7030"/>
    <w:rsid w:val="00DE0614"/>
    <w:rsid w:val="00DE0EE0"/>
    <w:rsid w:val="00DE1EEF"/>
    <w:rsid w:val="00DE2C80"/>
    <w:rsid w:val="00DE43A0"/>
    <w:rsid w:val="00DE612B"/>
    <w:rsid w:val="00DE646E"/>
    <w:rsid w:val="00DE64DA"/>
    <w:rsid w:val="00DE68A3"/>
    <w:rsid w:val="00DE7FF7"/>
    <w:rsid w:val="00DF1C5B"/>
    <w:rsid w:val="00DF4AAE"/>
    <w:rsid w:val="00DF53F4"/>
    <w:rsid w:val="00DF5C28"/>
    <w:rsid w:val="00DF5E95"/>
    <w:rsid w:val="00DF6141"/>
    <w:rsid w:val="00DF7748"/>
    <w:rsid w:val="00E00074"/>
    <w:rsid w:val="00E02C63"/>
    <w:rsid w:val="00E0363E"/>
    <w:rsid w:val="00E06757"/>
    <w:rsid w:val="00E1593D"/>
    <w:rsid w:val="00E20E7D"/>
    <w:rsid w:val="00E23313"/>
    <w:rsid w:val="00E24BEB"/>
    <w:rsid w:val="00E26C45"/>
    <w:rsid w:val="00E270CD"/>
    <w:rsid w:val="00E27B2D"/>
    <w:rsid w:val="00E30A35"/>
    <w:rsid w:val="00E362D3"/>
    <w:rsid w:val="00E37A5F"/>
    <w:rsid w:val="00E37C46"/>
    <w:rsid w:val="00E40F9B"/>
    <w:rsid w:val="00E4130C"/>
    <w:rsid w:val="00E41836"/>
    <w:rsid w:val="00E41EAC"/>
    <w:rsid w:val="00E44A09"/>
    <w:rsid w:val="00E44DDC"/>
    <w:rsid w:val="00E44FB1"/>
    <w:rsid w:val="00E45EDA"/>
    <w:rsid w:val="00E514EE"/>
    <w:rsid w:val="00E52170"/>
    <w:rsid w:val="00E52191"/>
    <w:rsid w:val="00E5221C"/>
    <w:rsid w:val="00E55366"/>
    <w:rsid w:val="00E55548"/>
    <w:rsid w:val="00E5631B"/>
    <w:rsid w:val="00E5694F"/>
    <w:rsid w:val="00E5706A"/>
    <w:rsid w:val="00E57149"/>
    <w:rsid w:val="00E60B37"/>
    <w:rsid w:val="00E614BC"/>
    <w:rsid w:val="00E61AC4"/>
    <w:rsid w:val="00E62951"/>
    <w:rsid w:val="00E64BE6"/>
    <w:rsid w:val="00E651F8"/>
    <w:rsid w:val="00E65294"/>
    <w:rsid w:val="00E70F2F"/>
    <w:rsid w:val="00E721BE"/>
    <w:rsid w:val="00E73791"/>
    <w:rsid w:val="00E7444B"/>
    <w:rsid w:val="00E75D68"/>
    <w:rsid w:val="00E77AE5"/>
    <w:rsid w:val="00E80A1F"/>
    <w:rsid w:val="00E81C72"/>
    <w:rsid w:val="00E81DE1"/>
    <w:rsid w:val="00E81E23"/>
    <w:rsid w:val="00E825B6"/>
    <w:rsid w:val="00E83B13"/>
    <w:rsid w:val="00E86BF3"/>
    <w:rsid w:val="00E91CBF"/>
    <w:rsid w:val="00E91F56"/>
    <w:rsid w:val="00E93FAC"/>
    <w:rsid w:val="00EA0185"/>
    <w:rsid w:val="00EA0FF5"/>
    <w:rsid w:val="00EA2521"/>
    <w:rsid w:val="00EA4316"/>
    <w:rsid w:val="00EA70E8"/>
    <w:rsid w:val="00EA7E07"/>
    <w:rsid w:val="00EB3074"/>
    <w:rsid w:val="00EB4257"/>
    <w:rsid w:val="00EB526D"/>
    <w:rsid w:val="00EC1F78"/>
    <w:rsid w:val="00EC2EA1"/>
    <w:rsid w:val="00EC33D1"/>
    <w:rsid w:val="00EC402B"/>
    <w:rsid w:val="00EC4E92"/>
    <w:rsid w:val="00EC59CB"/>
    <w:rsid w:val="00EC7549"/>
    <w:rsid w:val="00ED08A3"/>
    <w:rsid w:val="00ED0C61"/>
    <w:rsid w:val="00ED1B66"/>
    <w:rsid w:val="00ED1FE3"/>
    <w:rsid w:val="00ED2100"/>
    <w:rsid w:val="00ED2527"/>
    <w:rsid w:val="00ED30A2"/>
    <w:rsid w:val="00ED4FD2"/>
    <w:rsid w:val="00ED5824"/>
    <w:rsid w:val="00ED7867"/>
    <w:rsid w:val="00EE1806"/>
    <w:rsid w:val="00EE193C"/>
    <w:rsid w:val="00EE2B8E"/>
    <w:rsid w:val="00EE3A25"/>
    <w:rsid w:val="00EE4D50"/>
    <w:rsid w:val="00EE5F09"/>
    <w:rsid w:val="00EF1508"/>
    <w:rsid w:val="00F04605"/>
    <w:rsid w:val="00F0560B"/>
    <w:rsid w:val="00F05C90"/>
    <w:rsid w:val="00F05F8C"/>
    <w:rsid w:val="00F06258"/>
    <w:rsid w:val="00F077F6"/>
    <w:rsid w:val="00F10312"/>
    <w:rsid w:val="00F10EA1"/>
    <w:rsid w:val="00F10F2A"/>
    <w:rsid w:val="00F11BD0"/>
    <w:rsid w:val="00F12839"/>
    <w:rsid w:val="00F1283F"/>
    <w:rsid w:val="00F13B5B"/>
    <w:rsid w:val="00F143E9"/>
    <w:rsid w:val="00F14E45"/>
    <w:rsid w:val="00F150D7"/>
    <w:rsid w:val="00F162D3"/>
    <w:rsid w:val="00F16B86"/>
    <w:rsid w:val="00F225B8"/>
    <w:rsid w:val="00F23E9F"/>
    <w:rsid w:val="00F243C8"/>
    <w:rsid w:val="00F24425"/>
    <w:rsid w:val="00F24902"/>
    <w:rsid w:val="00F24C0A"/>
    <w:rsid w:val="00F255C6"/>
    <w:rsid w:val="00F25843"/>
    <w:rsid w:val="00F275CD"/>
    <w:rsid w:val="00F31A0D"/>
    <w:rsid w:val="00F34D38"/>
    <w:rsid w:val="00F357C4"/>
    <w:rsid w:val="00F357FD"/>
    <w:rsid w:val="00F363C5"/>
    <w:rsid w:val="00F366AA"/>
    <w:rsid w:val="00F36963"/>
    <w:rsid w:val="00F36FDF"/>
    <w:rsid w:val="00F40484"/>
    <w:rsid w:val="00F40DC8"/>
    <w:rsid w:val="00F41F8B"/>
    <w:rsid w:val="00F421FD"/>
    <w:rsid w:val="00F42A2C"/>
    <w:rsid w:val="00F43BCB"/>
    <w:rsid w:val="00F45C0B"/>
    <w:rsid w:val="00F4621F"/>
    <w:rsid w:val="00F46F34"/>
    <w:rsid w:val="00F474E5"/>
    <w:rsid w:val="00F50C44"/>
    <w:rsid w:val="00F5397A"/>
    <w:rsid w:val="00F54E68"/>
    <w:rsid w:val="00F566AE"/>
    <w:rsid w:val="00F57307"/>
    <w:rsid w:val="00F6234E"/>
    <w:rsid w:val="00F643AF"/>
    <w:rsid w:val="00F65352"/>
    <w:rsid w:val="00F657F7"/>
    <w:rsid w:val="00F7151E"/>
    <w:rsid w:val="00F7272F"/>
    <w:rsid w:val="00F7290A"/>
    <w:rsid w:val="00F72A63"/>
    <w:rsid w:val="00F73235"/>
    <w:rsid w:val="00F746A2"/>
    <w:rsid w:val="00F75B8D"/>
    <w:rsid w:val="00F75EEC"/>
    <w:rsid w:val="00F76A94"/>
    <w:rsid w:val="00F80874"/>
    <w:rsid w:val="00F91449"/>
    <w:rsid w:val="00F92EEA"/>
    <w:rsid w:val="00F93340"/>
    <w:rsid w:val="00F95A97"/>
    <w:rsid w:val="00F95B57"/>
    <w:rsid w:val="00F96F5B"/>
    <w:rsid w:val="00FA33B1"/>
    <w:rsid w:val="00FA4A38"/>
    <w:rsid w:val="00FA4E0E"/>
    <w:rsid w:val="00FA6926"/>
    <w:rsid w:val="00FA6DDA"/>
    <w:rsid w:val="00FA709C"/>
    <w:rsid w:val="00FB00FD"/>
    <w:rsid w:val="00FB3A28"/>
    <w:rsid w:val="00FB3BFE"/>
    <w:rsid w:val="00FB757A"/>
    <w:rsid w:val="00FC01BE"/>
    <w:rsid w:val="00FC2D44"/>
    <w:rsid w:val="00FC481F"/>
    <w:rsid w:val="00FC6B67"/>
    <w:rsid w:val="00FC6D33"/>
    <w:rsid w:val="00FD31A0"/>
    <w:rsid w:val="00FD32D2"/>
    <w:rsid w:val="00FD7E16"/>
    <w:rsid w:val="00FE0D00"/>
    <w:rsid w:val="00FE32C8"/>
    <w:rsid w:val="00FE4776"/>
    <w:rsid w:val="00FE6403"/>
    <w:rsid w:val="00FE7FBD"/>
    <w:rsid w:val="00FF013B"/>
    <w:rsid w:val="00FF227D"/>
    <w:rsid w:val="00FF27F5"/>
    <w:rsid w:val="00FF35DA"/>
    <w:rsid w:val="00FF4D66"/>
    <w:rsid w:val="00FF5224"/>
    <w:rsid w:val="00FF6683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324F"/>
    <w:pPr>
      <w:spacing w:after="0" w:line="240" w:lineRule="auto"/>
      <w:ind w:left="720"/>
      <w:contextualSpacing/>
    </w:pPr>
    <w:rPr>
      <w:rFonts w:ascii="Arial" w:eastAsia="Times New Roman" w:hAnsi="Arial" w:cs="Arial"/>
      <w:lang w:val="en-US"/>
    </w:rPr>
  </w:style>
  <w:style w:type="paragraph" w:styleId="NormalWeb">
    <w:name w:val="Normal (Web)"/>
    <w:basedOn w:val="Normal"/>
    <w:uiPriority w:val="99"/>
    <w:semiHidden/>
    <w:unhideWhenUsed/>
    <w:rsid w:val="009E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324F"/>
    <w:pPr>
      <w:spacing w:after="0" w:line="240" w:lineRule="auto"/>
      <w:ind w:left="720"/>
      <w:contextualSpacing/>
    </w:pPr>
    <w:rPr>
      <w:rFonts w:ascii="Arial" w:eastAsia="Times New Roman" w:hAnsi="Arial" w:cs="Arial"/>
      <w:lang w:val="en-US"/>
    </w:rPr>
  </w:style>
  <w:style w:type="paragraph" w:styleId="NormalWeb">
    <w:name w:val="Normal (Web)"/>
    <w:basedOn w:val="Normal"/>
    <w:uiPriority w:val="99"/>
    <w:semiHidden/>
    <w:unhideWhenUsed/>
    <w:rsid w:val="009E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Myhill, Debra</dc:creator>
  <cp:lastModifiedBy>helen lines</cp:lastModifiedBy>
  <cp:revision>11</cp:revision>
  <dcterms:created xsi:type="dcterms:W3CDTF">2016-04-18T08:40:00Z</dcterms:created>
  <dcterms:modified xsi:type="dcterms:W3CDTF">2017-03-30T09:04:00Z</dcterms:modified>
</cp:coreProperties>
</file>