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175FD" w14:textId="77777777" w:rsidR="00BE0420" w:rsidRPr="00592FDD" w:rsidRDefault="00BE0420" w:rsidP="00BE0420">
      <w:pPr>
        <w:tabs>
          <w:tab w:val="right" w:pos="9072"/>
        </w:tabs>
        <w:spacing w:after="0" w:line="240" w:lineRule="auto"/>
        <w:ind w:right="-46"/>
        <w:rPr>
          <w:sz w:val="23"/>
          <w:szCs w:val="23"/>
        </w:rPr>
      </w:pPr>
      <w:bookmarkStart w:id="0" w:name="_Toc352659656"/>
      <w:bookmarkStart w:id="1" w:name="_Toc354485255"/>
      <w:bookmarkStart w:id="2" w:name="_Toc358214177"/>
      <w:bookmarkStart w:id="3" w:name="_Toc358644556"/>
      <w:bookmarkStart w:id="4" w:name="_Toc360450116"/>
      <w:bookmarkStart w:id="5" w:name="_Toc363132442"/>
      <w:bookmarkStart w:id="6" w:name="_Toc367797078"/>
      <w:bookmarkStart w:id="7" w:name="_Toc371422443"/>
      <w:bookmarkStart w:id="8" w:name="_Toc372798564"/>
      <w:bookmarkStart w:id="9" w:name="_Toc373756333"/>
      <w:bookmarkStart w:id="10" w:name="_Toc377397107"/>
      <w:bookmarkStart w:id="11" w:name="_Toc382313446"/>
      <w:bookmarkStart w:id="12" w:name="_Toc384799818"/>
      <w:r w:rsidRPr="00592FDD">
        <w:rPr>
          <w:noProof/>
          <w:sz w:val="23"/>
          <w:szCs w:val="23"/>
          <w:lang w:eastAsia="en-GB"/>
        </w:rPr>
        <w:drawing>
          <wp:inline distT="0" distB="0" distL="0" distR="0" wp14:anchorId="59E5BDF8" wp14:editId="5DB5C8E1">
            <wp:extent cx="1343025" cy="571500"/>
            <wp:effectExtent l="0" t="0" r="9525" b="0"/>
            <wp:docPr id="1" name="Picture 8" descr="Go back to the University of Exeter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 back to the University of Exeter home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pic:spPr>
                </pic:pic>
              </a:graphicData>
            </a:graphic>
          </wp:inline>
        </w:drawing>
      </w:r>
      <w:bookmarkEnd w:id="0"/>
      <w:bookmarkEnd w:id="1"/>
      <w:bookmarkEnd w:id="2"/>
      <w:bookmarkEnd w:id="3"/>
      <w:bookmarkEnd w:id="4"/>
      <w:bookmarkEnd w:id="5"/>
      <w:bookmarkEnd w:id="6"/>
      <w:bookmarkEnd w:id="7"/>
      <w:bookmarkEnd w:id="8"/>
      <w:bookmarkEnd w:id="9"/>
      <w:bookmarkEnd w:id="10"/>
      <w:bookmarkEnd w:id="11"/>
      <w:bookmarkEnd w:id="12"/>
      <w:r w:rsidRPr="00592FDD">
        <w:rPr>
          <w:sz w:val="23"/>
          <w:szCs w:val="23"/>
        </w:rPr>
        <w:tab/>
      </w:r>
      <w:r w:rsidR="00D06F84" w:rsidRPr="00592FDD">
        <w:rPr>
          <w:sz w:val="23"/>
          <w:szCs w:val="23"/>
        </w:rPr>
        <w:t>CNL/19/</w:t>
      </w:r>
      <w:r w:rsidR="00DA3A8D">
        <w:rPr>
          <w:sz w:val="23"/>
          <w:szCs w:val="23"/>
        </w:rPr>
        <w:t>154</w:t>
      </w:r>
    </w:p>
    <w:p w14:paraId="26E83A7C" w14:textId="77777777" w:rsidR="00BE0420" w:rsidRPr="00592FDD" w:rsidRDefault="00BE0420" w:rsidP="00BE0420">
      <w:pPr>
        <w:tabs>
          <w:tab w:val="right" w:pos="9072"/>
        </w:tabs>
        <w:spacing w:after="0" w:line="240" w:lineRule="auto"/>
        <w:ind w:right="-46"/>
        <w:rPr>
          <w:sz w:val="23"/>
          <w:szCs w:val="23"/>
        </w:rPr>
      </w:pPr>
    </w:p>
    <w:p w14:paraId="36187D24" w14:textId="77777777" w:rsidR="00BE0420" w:rsidRPr="00592FDD" w:rsidRDefault="00BE0420" w:rsidP="00BE0420">
      <w:pPr>
        <w:tabs>
          <w:tab w:val="right" w:pos="9072"/>
        </w:tabs>
        <w:spacing w:after="0" w:line="240" w:lineRule="auto"/>
        <w:ind w:right="-46"/>
        <w:rPr>
          <w:sz w:val="23"/>
          <w:szCs w:val="23"/>
        </w:rPr>
      </w:pPr>
    </w:p>
    <w:p w14:paraId="64859C9A" w14:textId="77777777" w:rsidR="00BE0420" w:rsidRPr="00A34C43" w:rsidRDefault="00BE0420" w:rsidP="00A34C43">
      <w:pPr>
        <w:spacing w:after="0" w:line="240" w:lineRule="auto"/>
        <w:jc w:val="both"/>
        <w:rPr>
          <w:b/>
          <w:sz w:val="23"/>
          <w:szCs w:val="23"/>
        </w:rPr>
      </w:pPr>
      <w:r w:rsidRPr="00A34C43">
        <w:rPr>
          <w:b/>
          <w:sz w:val="23"/>
          <w:szCs w:val="23"/>
        </w:rPr>
        <w:t>Council</w:t>
      </w:r>
    </w:p>
    <w:p w14:paraId="74D5A791" w14:textId="77777777" w:rsidR="00BE0420" w:rsidRPr="00A34C43" w:rsidRDefault="00BE0420" w:rsidP="00A34C43">
      <w:pPr>
        <w:spacing w:after="0" w:line="240" w:lineRule="auto"/>
        <w:jc w:val="both"/>
        <w:rPr>
          <w:sz w:val="23"/>
          <w:szCs w:val="23"/>
        </w:rPr>
      </w:pPr>
    </w:p>
    <w:p w14:paraId="438A6DE5" w14:textId="77777777" w:rsidR="00BE0420" w:rsidRPr="00A34C43" w:rsidRDefault="00BE0420" w:rsidP="00A34C43">
      <w:pPr>
        <w:spacing w:after="0" w:line="240" w:lineRule="auto"/>
        <w:jc w:val="both"/>
        <w:rPr>
          <w:b/>
          <w:sz w:val="23"/>
          <w:szCs w:val="23"/>
        </w:rPr>
      </w:pPr>
      <w:r w:rsidRPr="00A34C43">
        <w:rPr>
          <w:b/>
          <w:sz w:val="23"/>
          <w:szCs w:val="23"/>
        </w:rPr>
        <w:t>MINUTES AND ACTION</w:t>
      </w:r>
    </w:p>
    <w:p w14:paraId="0A08A994" w14:textId="77777777" w:rsidR="00BE0420" w:rsidRPr="00A34C43" w:rsidRDefault="00BE0420" w:rsidP="00A34C43">
      <w:pPr>
        <w:spacing w:after="0" w:line="240" w:lineRule="auto"/>
        <w:jc w:val="both"/>
        <w:rPr>
          <w:color w:val="4472C4"/>
          <w:sz w:val="23"/>
          <w:szCs w:val="23"/>
        </w:rPr>
      </w:pPr>
    </w:p>
    <w:p w14:paraId="095E5A7A" w14:textId="77777777" w:rsidR="00BE0420" w:rsidRPr="00A34C43" w:rsidRDefault="00635EB6" w:rsidP="00A34C43">
      <w:pPr>
        <w:spacing w:after="0" w:line="240" w:lineRule="auto"/>
        <w:jc w:val="both"/>
        <w:rPr>
          <w:color w:val="000000" w:themeColor="text1"/>
          <w:sz w:val="23"/>
          <w:szCs w:val="23"/>
        </w:rPr>
      </w:pPr>
      <w:r w:rsidRPr="00A34C43">
        <w:rPr>
          <w:color w:val="000000" w:themeColor="text1"/>
          <w:sz w:val="23"/>
          <w:szCs w:val="23"/>
        </w:rPr>
        <w:t>17 October</w:t>
      </w:r>
      <w:r w:rsidR="00BE0420" w:rsidRPr="00A34C43">
        <w:rPr>
          <w:color w:val="000000" w:themeColor="text1"/>
          <w:sz w:val="23"/>
          <w:szCs w:val="23"/>
        </w:rPr>
        <w:t xml:space="preserve"> 2019</w:t>
      </w:r>
    </w:p>
    <w:p w14:paraId="03C1A748" w14:textId="77777777" w:rsidR="00BE0420" w:rsidRPr="00A34C43" w:rsidRDefault="00635EB6" w:rsidP="00A34C43">
      <w:pPr>
        <w:spacing w:after="0" w:line="240" w:lineRule="auto"/>
        <w:jc w:val="both"/>
        <w:rPr>
          <w:color w:val="000000" w:themeColor="text1"/>
          <w:sz w:val="23"/>
          <w:szCs w:val="23"/>
        </w:rPr>
      </w:pPr>
      <w:r w:rsidRPr="00A34C43">
        <w:rPr>
          <w:color w:val="000000" w:themeColor="text1"/>
          <w:sz w:val="23"/>
          <w:szCs w:val="23"/>
        </w:rPr>
        <w:t>11:00-17:30hrs</w:t>
      </w:r>
    </w:p>
    <w:p w14:paraId="373B2809" w14:textId="77777777" w:rsidR="00BE0420" w:rsidRPr="00A34C43" w:rsidRDefault="00BE0420" w:rsidP="00A34C43">
      <w:pPr>
        <w:spacing w:after="0" w:line="240" w:lineRule="auto"/>
        <w:jc w:val="both"/>
        <w:rPr>
          <w:color w:val="000000" w:themeColor="text1"/>
          <w:sz w:val="23"/>
          <w:szCs w:val="23"/>
        </w:rPr>
      </w:pPr>
      <w:r w:rsidRPr="00A34C43">
        <w:rPr>
          <w:color w:val="000000" w:themeColor="text1"/>
          <w:sz w:val="23"/>
          <w:szCs w:val="23"/>
        </w:rPr>
        <w:t xml:space="preserve">Council Chamber, Northcote House </w:t>
      </w:r>
    </w:p>
    <w:p w14:paraId="737BA18E" w14:textId="77777777" w:rsidR="00BE0420" w:rsidRPr="00A34C43" w:rsidRDefault="00BE0420" w:rsidP="00A34C43">
      <w:pPr>
        <w:spacing w:after="0" w:line="240" w:lineRule="auto"/>
        <w:jc w:val="both"/>
        <w:rPr>
          <w:b/>
          <w:color w:val="000000" w:themeColor="text1"/>
          <w:sz w:val="23"/>
          <w:szCs w:val="23"/>
        </w:rPr>
      </w:pPr>
    </w:p>
    <w:p w14:paraId="68F1BEF1" w14:textId="77777777" w:rsidR="00BE0420" w:rsidRPr="00A34C43" w:rsidRDefault="00BE0420" w:rsidP="00A34C43">
      <w:pPr>
        <w:spacing w:after="0" w:line="240" w:lineRule="auto"/>
        <w:jc w:val="both"/>
        <w:rPr>
          <w:b/>
          <w:color w:val="000000" w:themeColor="text1"/>
          <w:sz w:val="23"/>
          <w:szCs w:val="23"/>
        </w:rPr>
      </w:pPr>
      <w:r w:rsidRPr="00A34C43">
        <w:rPr>
          <w:b/>
          <w:color w:val="000000" w:themeColor="text1"/>
          <w:sz w:val="23"/>
          <w:szCs w:val="23"/>
        </w:rPr>
        <w:t>CONTENTS:</w:t>
      </w:r>
    </w:p>
    <w:p w14:paraId="1D371538" w14:textId="77777777" w:rsidR="00BE0420" w:rsidRPr="00A34C43" w:rsidRDefault="00BE0420" w:rsidP="00A34C43">
      <w:pPr>
        <w:spacing w:after="0" w:line="240" w:lineRule="auto"/>
        <w:jc w:val="both"/>
        <w:rPr>
          <w:b/>
          <w:color w:val="000000" w:themeColor="text1"/>
          <w:sz w:val="23"/>
          <w:szCs w:val="23"/>
        </w:rPr>
      </w:pPr>
    </w:p>
    <w:p w14:paraId="6535CDDF" w14:textId="77777777" w:rsidR="00BE0420" w:rsidRPr="00A34C43" w:rsidRDefault="00BE0420" w:rsidP="00A34C43">
      <w:pPr>
        <w:spacing w:after="0" w:line="240" w:lineRule="auto"/>
        <w:contextualSpacing/>
        <w:jc w:val="both"/>
        <w:rPr>
          <w:b/>
          <w:color w:val="000000" w:themeColor="text1"/>
          <w:sz w:val="23"/>
          <w:szCs w:val="23"/>
        </w:rPr>
      </w:pPr>
      <w:r w:rsidRPr="00A34C43">
        <w:rPr>
          <w:b/>
          <w:color w:val="000000" w:themeColor="text1"/>
          <w:sz w:val="23"/>
          <w:szCs w:val="23"/>
        </w:rPr>
        <w:t>Council Meeting</w:t>
      </w:r>
    </w:p>
    <w:p w14:paraId="5C27DD9E" w14:textId="77777777" w:rsidR="00BE0420" w:rsidRPr="00A34C43" w:rsidRDefault="00BE0420" w:rsidP="00A34C43">
      <w:pPr>
        <w:spacing w:after="0" w:line="240" w:lineRule="auto"/>
        <w:contextualSpacing/>
        <w:jc w:val="both"/>
        <w:rPr>
          <w:b/>
          <w:color w:val="000000" w:themeColor="text1"/>
          <w:sz w:val="23"/>
          <w:szCs w:val="23"/>
        </w:rPr>
      </w:pPr>
      <w:r w:rsidRPr="00A34C43">
        <w:rPr>
          <w:b/>
          <w:color w:val="000000" w:themeColor="text1"/>
          <w:sz w:val="23"/>
          <w:szCs w:val="23"/>
        </w:rPr>
        <w:t>No.</w:t>
      </w:r>
      <w:r w:rsidRPr="00A34C43">
        <w:rPr>
          <w:b/>
          <w:color w:val="000000" w:themeColor="text1"/>
          <w:sz w:val="23"/>
          <w:szCs w:val="23"/>
        </w:rPr>
        <w:tab/>
      </w:r>
      <w:r w:rsidRPr="00A34C43">
        <w:rPr>
          <w:b/>
          <w:color w:val="000000" w:themeColor="text1"/>
          <w:sz w:val="23"/>
          <w:szCs w:val="23"/>
        </w:rPr>
        <w:tab/>
        <w:t>Item</w:t>
      </w:r>
    </w:p>
    <w:p w14:paraId="006DEF0A" w14:textId="77777777" w:rsidR="00F70FF4" w:rsidRPr="00A34C43" w:rsidRDefault="00F70FF4" w:rsidP="00A34C43">
      <w:pPr>
        <w:spacing w:after="0" w:line="240" w:lineRule="auto"/>
        <w:contextualSpacing/>
        <w:jc w:val="both"/>
        <w:rPr>
          <w:color w:val="000000" w:themeColor="text1"/>
          <w:sz w:val="23"/>
          <w:szCs w:val="23"/>
        </w:rPr>
      </w:pPr>
      <w:r w:rsidRPr="00A34C43">
        <w:rPr>
          <w:color w:val="000000" w:themeColor="text1"/>
          <w:sz w:val="23"/>
          <w:szCs w:val="23"/>
        </w:rPr>
        <w:t>1.</w:t>
      </w:r>
      <w:r w:rsidRPr="00A34C43">
        <w:rPr>
          <w:color w:val="000000" w:themeColor="text1"/>
          <w:sz w:val="23"/>
          <w:szCs w:val="23"/>
        </w:rPr>
        <w:tab/>
      </w:r>
      <w:r w:rsidR="00B27E08" w:rsidRPr="00A34C43">
        <w:rPr>
          <w:color w:val="000000" w:themeColor="text1"/>
          <w:sz w:val="23"/>
          <w:szCs w:val="23"/>
        </w:rPr>
        <w:tab/>
      </w:r>
      <w:r w:rsidRPr="00A34C43">
        <w:rPr>
          <w:color w:val="000000" w:themeColor="text1"/>
          <w:sz w:val="23"/>
          <w:szCs w:val="23"/>
        </w:rPr>
        <w:t>Chair's Introduction</w:t>
      </w:r>
    </w:p>
    <w:p w14:paraId="1477F0AF" w14:textId="77777777" w:rsidR="00F70FF4" w:rsidRPr="00A34C43" w:rsidRDefault="00F70FF4" w:rsidP="00A34C43">
      <w:pPr>
        <w:spacing w:after="0" w:line="240" w:lineRule="auto"/>
        <w:contextualSpacing/>
        <w:jc w:val="both"/>
        <w:rPr>
          <w:color w:val="000000" w:themeColor="text1"/>
          <w:sz w:val="23"/>
          <w:szCs w:val="23"/>
        </w:rPr>
      </w:pPr>
      <w:r w:rsidRPr="00A34C43">
        <w:rPr>
          <w:color w:val="000000" w:themeColor="text1"/>
          <w:sz w:val="23"/>
          <w:szCs w:val="23"/>
        </w:rPr>
        <w:t>2.</w:t>
      </w:r>
      <w:r w:rsidRPr="00A34C43">
        <w:rPr>
          <w:color w:val="000000" w:themeColor="text1"/>
          <w:sz w:val="23"/>
          <w:szCs w:val="23"/>
        </w:rPr>
        <w:tab/>
      </w:r>
      <w:r w:rsidR="00B27E08" w:rsidRPr="00A34C43">
        <w:rPr>
          <w:color w:val="000000" w:themeColor="text1"/>
          <w:sz w:val="23"/>
          <w:szCs w:val="23"/>
        </w:rPr>
        <w:tab/>
      </w:r>
      <w:r w:rsidRPr="00A34C43">
        <w:rPr>
          <w:color w:val="000000" w:themeColor="text1"/>
          <w:sz w:val="23"/>
          <w:szCs w:val="23"/>
        </w:rPr>
        <w:t>Minutes of the Meeting of 11 July 2019 (CNL/19/126)</w:t>
      </w:r>
    </w:p>
    <w:p w14:paraId="585916D5" w14:textId="77777777" w:rsidR="00F70FF4" w:rsidRPr="00A34C43" w:rsidRDefault="00F70FF4" w:rsidP="00A34C43">
      <w:pPr>
        <w:spacing w:after="0" w:line="240" w:lineRule="auto"/>
        <w:contextualSpacing/>
        <w:jc w:val="both"/>
        <w:rPr>
          <w:color w:val="000000" w:themeColor="text1"/>
          <w:sz w:val="23"/>
          <w:szCs w:val="23"/>
        </w:rPr>
      </w:pPr>
      <w:r w:rsidRPr="00A34C43">
        <w:rPr>
          <w:color w:val="000000" w:themeColor="text1"/>
          <w:sz w:val="23"/>
          <w:szCs w:val="23"/>
        </w:rPr>
        <w:t>3.</w:t>
      </w:r>
      <w:r w:rsidRPr="00A34C43">
        <w:rPr>
          <w:color w:val="000000" w:themeColor="text1"/>
          <w:sz w:val="23"/>
          <w:szCs w:val="23"/>
        </w:rPr>
        <w:tab/>
      </w:r>
      <w:r w:rsidR="00B27E08" w:rsidRPr="00A34C43">
        <w:rPr>
          <w:color w:val="000000" w:themeColor="text1"/>
          <w:sz w:val="23"/>
          <w:szCs w:val="23"/>
        </w:rPr>
        <w:tab/>
      </w:r>
      <w:r w:rsidRPr="00A34C43">
        <w:rPr>
          <w:color w:val="000000" w:themeColor="text1"/>
          <w:sz w:val="23"/>
          <w:szCs w:val="23"/>
        </w:rPr>
        <w:t>Matters Arising</w:t>
      </w:r>
    </w:p>
    <w:p w14:paraId="6CCDC3A1" w14:textId="77777777" w:rsidR="00F70FF4" w:rsidRPr="00A34C43" w:rsidRDefault="00F70FF4" w:rsidP="00A34C43">
      <w:pPr>
        <w:spacing w:after="0" w:line="240" w:lineRule="auto"/>
        <w:ind w:left="1395"/>
        <w:contextualSpacing/>
        <w:jc w:val="both"/>
        <w:rPr>
          <w:color w:val="000000" w:themeColor="text1"/>
          <w:sz w:val="23"/>
          <w:szCs w:val="23"/>
        </w:rPr>
      </w:pPr>
      <w:r w:rsidRPr="00A34C43">
        <w:rPr>
          <w:color w:val="000000" w:themeColor="text1"/>
          <w:sz w:val="23"/>
          <w:szCs w:val="23"/>
        </w:rPr>
        <w:t>- KPI to identify the value of the investment in the integrated digital research support capability</w:t>
      </w:r>
    </w:p>
    <w:p w14:paraId="2CD6DC58" w14:textId="77777777" w:rsidR="00F70FF4" w:rsidRPr="00A34C43" w:rsidRDefault="00F70FF4" w:rsidP="00A34C43">
      <w:pPr>
        <w:spacing w:after="0" w:line="240" w:lineRule="auto"/>
        <w:ind w:left="1395"/>
        <w:contextualSpacing/>
        <w:jc w:val="both"/>
        <w:rPr>
          <w:color w:val="000000" w:themeColor="text1"/>
          <w:sz w:val="23"/>
          <w:szCs w:val="23"/>
        </w:rPr>
      </w:pPr>
      <w:r w:rsidRPr="00A34C43">
        <w:rPr>
          <w:color w:val="000000" w:themeColor="text1"/>
          <w:sz w:val="23"/>
          <w:szCs w:val="23"/>
        </w:rPr>
        <w:t>- Council Sub-Committee: South West Institute of Technology - Capital Proposal (CNL/19/127)</w:t>
      </w:r>
    </w:p>
    <w:p w14:paraId="49CFE253" w14:textId="77777777" w:rsidR="00F70FF4" w:rsidRPr="00A34C43" w:rsidRDefault="00F70FF4" w:rsidP="00A34C43">
      <w:pPr>
        <w:spacing w:after="0" w:line="240" w:lineRule="auto"/>
        <w:ind w:left="675" w:firstLine="720"/>
        <w:contextualSpacing/>
        <w:jc w:val="both"/>
        <w:rPr>
          <w:color w:val="000000" w:themeColor="text1"/>
          <w:sz w:val="23"/>
          <w:szCs w:val="23"/>
        </w:rPr>
      </w:pPr>
      <w:r w:rsidRPr="00A34C43">
        <w:rPr>
          <w:color w:val="000000" w:themeColor="text1"/>
          <w:sz w:val="23"/>
          <w:szCs w:val="23"/>
        </w:rPr>
        <w:t xml:space="preserve"> - Cornwall Innovation and Research Park (CNL/19/128)</w:t>
      </w:r>
    </w:p>
    <w:p w14:paraId="472A797F" w14:textId="77777777" w:rsidR="00F70FF4" w:rsidRPr="00A34C43" w:rsidRDefault="00F70FF4" w:rsidP="00A34C43">
      <w:pPr>
        <w:spacing w:after="0" w:line="240" w:lineRule="auto"/>
        <w:ind w:left="1395" w:hanging="1395"/>
        <w:contextualSpacing/>
        <w:jc w:val="both"/>
        <w:rPr>
          <w:color w:val="000000" w:themeColor="text1"/>
          <w:sz w:val="23"/>
          <w:szCs w:val="23"/>
        </w:rPr>
      </w:pPr>
      <w:r w:rsidRPr="00A34C43">
        <w:rPr>
          <w:color w:val="000000" w:themeColor="text1"/>
          <w:sz w:val="23"/>
          <w:szCs w:val="23"/>
        </w:rPr>
        <w:t>4.</w:t>
      </w:r>
      <w:r w:rsidRPr="00A34C43">
        <w:rPr>
          <w:color w:val="000000" w:themeColor="text1"/>
          <w:sz w:val="23"/>
          <w:szCs w:val="23"/>
        </w:rPr>
        <w:tab/>
        <w:t>Annual Rev</w:t>
      </w:r>
      <w:r w:rsidR="00B27E08" w:rsidRPr="00A34C43">
        <w:rPr>
          <w:color w:val="000000" w:themeColor="text1"/>
          <w:sz w:val="23"/>
          <w:szCs w:val="23"/>
        </w:rPr>
        <w:t xml:space="preserve">iew of the Council (CNL/19/129) </w:t>
      </w:r>
      <w:r w:rsidRPr="00A34C43">
        <w:rPr>
          <w:color w:val="000000" w:themeColor="text1"/>
          <w:sz w:val="23"/>
          <w:szCs w:val="23"/>
        </w:rPr>
        <w:t>inc Self-Assessment and Effectiveness Review Progress Update (CNL/19/130)"</w:t>
      </w:r>
    </w:p>
    <w:p w14:paraId="4383D3D4" w14:textId="77777777" w:rsidR="00F70FF4" w:rsidRPr="00A34C43" w:rsidRDefault="00B27E08" w:rsidP="00A34C43">
      <w:pPr>
        <w:spacing w:after="0" w:line="240" w:lineRule="auto"/>
        <w:ind w:left="1395" w:hanging="1395"/>
        <w:contextualSpacing/>
        <w:jc w:val="both"/>
        <w:rPr>
          <w:color w:val="000000" w:themeColor="text1"/>
          <w:sz w:val="23"/>
          <w:szCs w:val="23"/>
        </w:rPr>
      </w:pPr>
      <w:r w:rsidRPr="00A34C43">
        <w:rPr>
          <w:color w:val="000000" w:themeColor="text1"/>
          <w:sz w:val="23"/>
          <w:szCs w:val="23"/>
        </w:rPr>
        <w:t>5.</w:t>
      </w:r>
      <w:r w:rsidRPr="00A34C43">
        <w:rPr>
          <w:color w:val="000000" w:themeColor="text1"/>
          <w:sz w:val="23"/>
          <w:szCs w:val="23"/>
        </w:rPr>
        <w:tab/>
      </w:r>
      <w:r w:rsidR="00F70FF4" w:rsidRPr="00A34C43">
        <w:rPr>
          <w:color w:val="000000" w:themeColor="text1"/>
          <w:sz w:val="23"/>
          <w:szCs w:val="23"/>
        </w:rPr>
        <w:t>Vice-Chancellor's Report (CNL/19/131A), Performance Summary (CNL/19/131B) and Report from VCEG Residential (CNL/19/131C)</w:t>
      </w:r>
    </w:p>
    <w:p w14:paraId="33624BED" w14:textId="77777777" w:rsidR="00F70FF4" w:rsidRPr="00A34C43" w:rsidRDefault="00B27E08" w:rsidP="00A34C43">
      <w:pPr>
        <w:spacing w:after="0" w:line="240" w:lineRule="auto"/>
        <w:contextualSpacing/>
        <w:jc w:val="both"/>
        <w:rPr>
          <w:color w:val="000000" w:themeColor="text1"/>
          <w:sz w:val="23"/>
          <w:szCs w:val="23"/>
        </w:rPr>
      </w:pPr>
      <w:r w:rsidRPr="00A34C43">
        <w:rPr>
          <w:color w:val="000000" w:themeColor="text1"/>
          <w:sz w:val="23"/>
          <w:szCs w:val="23"/>
        </w:rPr>
        <w:t>6.</w:t>
      </w:r>
      <w:r w:rsidRPr="00A34C43">
        <w:rPr>
          <w:color w:val="000000" w:themeColor="text1"/>
          <w:sz w:val="23"/>
          <w:szCs w:val="23"/>
        </w:rPr>
        <w:tab/>
      </w:r>
      <w:r w:rsidRPr="00A34C43">
        <w:rPr>
          <w:color w:val="000000" w:themeColor="text1"/>
          <w:sz w:val="23"/>
          <w:szCs w:val="23"/>
        </w:rPr>
        <w:tab/>
      </w:r>
      <w:r w:rsidR="00F70FF4" w:rsidRPr="00A34C43">
        <w:rPr>
          <w:color w:val="000000" w:themeColor="text1"/>
          <w:sz w:val="23"/>
          <w:szCs w:val="23"/>
        </w:rPr>
        <w:t>Chair of Council</w:t>
      </w:r>
    </w:p>
    <w:p w14:paraId="5D0789C1" w14:textId="77777777" w:rsidR="00F70FF4" w:rsidRPr="00A34C43" w:rsidRDefault="00B27E08" w:rsidP="00A34C43">
      <w:pPr>
        <w:spacing w:after="0" w:line="240" w:lineRule="auto"/>
        <w:contextualSpacing/>
        <w:jc w:val="both"/>
        <w:rPr>
          <w:color w:val="000000" w:themeColor="text1"/>
          <w:sz w:val="23"/>
          <w:szCs w:val="23"/>
        </w:rPr>
      </w:pPr>
      <w:r w:rsidRPr="00A34C43">
        <w:rPr>
          <w:color w:val="000000" w:themeColor="text1"/>
          <w:sz w:val="23"/>
          <w:szCs w:val="23"/>
        </w:rPr>
        <w:t>7.</w:t>
      </w:r>
      <w:r w:rsidRPr="00A34C43">
        <w:rPr>
          <w:color w:val="000000" w:themeColor="text1"/>
          <w:sz w:val="23"/>
          <w:szCs w:val="23"/>
        </w:rPr>
        <w:tab/>
      </w:r>
      <w:r w:rsidRPr="00A34C43">
        <w:rPr>
          <w:color w:val="000000" w:themeColor="text1"/>
          <w:sz w:val="23"/>
          <w:szCs w:val="23"/>
        </w:rPr>
        <w:tab/>
      </w:r>
      <w:r w:rsidR="00F70FF4" w:rsidRPr="00A34C43">
        <w:rPr>
          <w:color w:val="000000" w:themeColor="text1"/>
          <w:sz w:val="23"/>
          <w:szCs w:val="23"/>
        </w:rPr>
        <w:t>Update from Remuneration Committee</w:t>
      </w:r>
    </w:p>
    <w:p w14:paraId="053C95F8" w14:textId="77777777" w:rsidR="00F70FF4" w:rsidRPr="00A34C43" w:rsidRDefault="00B27E08" w:rsidP="00A34C43">
      <w:pPr>
        <w:spacing w:after="0" w:line="240" w:lineRule="auto"/>
        <w:contextualSpacing/>
        <w:jc w:val="both"/>
        <w:rPr>
          <w:color w:val="000000" w:themeColor="text1"/>
          <w:sz w:val="23"/>
          <w:szCs w:val="23"/>
        </w:rPr>
      </w:pPr>
      <w:r w:rsidRPr="00A34C43">
        <w:rPr>
          <w:color w:val="000000" w:themeColor="text1"/>
          <w:sz w:val="23"/>
          <w:szCs w:val="23"/>
        </w:rPr>
        <w:t>8.</w:t>
      </w:r>
      <w:r w:rsidRPr="00A34C43">
        <w:rPr>
          <w:color w:val="000000" w:themeColor="text1"/>
          <w:sz w:val="23"/>
          <w:szCs w:val="23"/>
        </w:rPr>
        <w:tab/>
      </w:r>
      <w:r w:rsidRPr="00A34C43">
        <w:rPr>
          <w:color w:val="000000" w:themeColor="text1"/>
          <w:sz w:val="23"/>
          <w:szCs w:val="23"/>
        </w:rPr>
        <w:tab/>
      </w:r>
      <w:r w:rsidR="00F70FF4" w:rsidRPr="00A34C43">
        <w:rPr>
          <w:color w:val="000000" w:themeColor="text1"/>
          <w:sz w:val="23"/>
          <w:szCs w:val="23"/>
        </w:rPr>
        <w:t>New Student Intake 2019 Entry (CNL/19/132)</w:t>
      </w:r>
    </w:p>
    <w:p w14:paraId="0052114E" w14:textId="77777777" w:rsidR="00F70FF4" w:rsidRPr="00A34C43" w:rsidRDefault="00B27E08" w:rsidP="00A34C43">
      <w:pPr>
        <w:spacing w:after="0" w:line="240" w:lineRule="auto"/>
        <w:contextualSpacing/>
        <w:jc w:val="both"/>
        <w:rPr>
          <w:color w:val="000000" w:themeColor="text1"/>
          <w:sz w:val="23"/>
          <w:szCs w:val="23"/>
        </w:rPr>
      </w:pPr>
      <w:r w:rsidRPr="00A34C43">
        <w:rPr>
          <w:color w:val="000000" w:themeColor="text1"/>
          <w:sz w:val="23"/>
          <w:szCs w:val="23"/>
        </w:rPr>
        <w:t>9.</w:t>
      </w:r>
      <w:r w:rsidRPr="00A34C43">
        <w:rPr>
          <w:color w:val="000000" w:themeColor="text1"/>
          <w:sz w:val="23"/>
          <w:szCs w:val="23"/>
        </w:rPr>
        <w:tab/>
      </w:r>
      <w:r w:rsidRPr="00A34C43">
        <w:rPr>
          <w:color w:val="000000" w:themeColor="text1"/>
          <w:sz w:val="23"/>
          <w:szCs w:val="23"/>
        </w:rPr>
        <w:tab/>
      </w:r>
      <w:r w:rsidR="00F70FF4" w:rsidRPr="00A34C43">
        <w:rPr>
          <w:color w:val="000000" w:themeColor="text1"/>
          <w:sz w:val="23"/>
          <w:szCs w:val="23"/>
        </w:rPr>
        <w:t>NSS Action Plan (CNL/19/133)</w:t>
      </w:r>
    </w:p>
    <w:p w14:paraId="676E9861" w14:textId="77777777" w:rsidR="00F70FF4" w:rsidRPr="00A34C43" w:rsidRDefault="00B27E08" w:rsidP="00A34C43">
      <w:pPr>
        <w:spacing w:after="0" w:line="240" w:lineRule="auto"/>
        <w:contextualSpacing/>
        <w:jc w:val="both"/>
        <w:rPr>
          <w:color w:val="000000" w:themeColor="text1"/>
          <w:sz w:val="23"/>
          <w:szCs w:val="23"/>
        </w:rPr>
      </w:pPr>
      <w:r w:rsidRPr="00A34C43">
        <w:rPr>
          <w:color w:val="000000" w:themeColor="text1"/>
          <w:sz w:val="23"/>
          <w:szCs w:val="23"/>
        </w:rPr>
        <w:t>10.</w:t>
      </w:r>
      <w:r w:rsidRPr="00A34C43">
        <w:rPr>
          <w:color w:val="000000" w:themeColor="text1"/>
          <w:sz w:val="23"/>
          <w:szCs w:val="23"/>
        </w:rPr>
        <w:tab/>
      </w:r>
      <w:r w:rsidRPr="00A34C43">
        <w:rPr>
          <w:color w:val="000000" w:themeColor="text1"/>
          <w:sz w:val="23"/>
          <w:szCs w:val="23"/>
        </w:rPr>
        <w:tab/>
      </w:r>
      <w:r w:rsidR="00F70FF4" w:rsidRPr="00A34C43">
        <w:rPr>
          <w:color w:val="000000" w:themeColor="text1"/>
          <w:sz w:val="23"/>
          <w:szCs w:val="23"/>
        </w:rPr>
        <w:t>Report from Audit Committee (verbal update)</w:t>
      </w:r>
    </w:p>
    <w:p w14:paraId="18D8A02D" w14:textId="77777777" w:rsidR="00F70FF4" w:rsidRPr="00A34C43" w:rsidRDefault="00B27E08" w:rsidP="00A34C43">
      <w:pPr>
        <w:spacing w:after="0" w:line="240" w:lineRule="auto"/>
        <w:contextualSpacing/>
        <w:jc w:val="both"/>
        <w:rPr>
          <w:color w:val="000000" w:themeColor="text1"/>
          <w:sz w:val="23"/>
          <w:szCs w:val="23"/>
        </w:rPr>
      </w:pPr>
      <w:r w:rsidRPr="00A34C43">
        <w:rPr>
          <w:color w:val="000000" w:themeColor="text1"/>
          <w:sz w:val="23"/>
          <w:szCs w:val="23"/>
        </w:rPr>
        <w:t>11.</w:t>
      </w:r>
      <w:r w:rsidRPr="00A34C43">
        <w:rPr>
          <w:color w:val="000000" w:themeColor="text1"/>
          <w:sz w:val="23"/>
          <w:szCs w:val="23"/>
        </w:rPr>
        <w:tab/>
      </w:r>
      <w:r w:rsidRPr="00A34C43">
        <w:rPr>
          <w:color w:val="000000" w:themeColor="text1"/>
          <w:sz w:val="23"/>
          <w:szCs w:val="23"/>
        </w:rPr>
        <w:tab/>
      </w:r>
      <w:r w:rsidR="00F70FF4" w:rsidRPr="00A34C43">
        <w:rPr>
          <w:color w:val="000000" w:themeColor="text1"/>
          <w:sz w:val="23"/>
          <w:szCs w:val="23"/>
        </w:rPr>
        <w:t>Dual Assurance (verbal update)</w:t>
      </w:r>
    </w:p>
    <w:p w14:paraId="4985A587" w14:textId="77777777" w:rsidR="00F70FF4" w:rsidRPr="00A34C43" w:rsidRDefault="00B27E08" w:rsidP="00A34C43">
      <w:pPr>
        <w:spacing w:after="0" w:line="240" w:lineRule="auto"/>
        <w:contextualSpacing/>
        <w:jc w:val="both"/>
        <w:rPr>
          <w:color w:val="000000" w:themeColor="text1"/>
          <w:sz w:val="23"/>
          <w:szCs w:val="23"/>
        </w:rPr>
      </w:pPr>
      <w:r w:rsidRPr="00A34C43">
        <w:rPr>
          <w:color w:val="000000" w:themeColor="text1"/>
          <w:sz w:val="23"/>
          <w:szCs w:val="23"/>
        </w:rPr>
        <w:t>12.</w:t>
      </w:r>
      <w:r w:rsidRPr="00A34C43">
        <w:rPr>
          <w:color w:val="000000" w:themeColor="text1"/>
          <w:sz w:val="23"/>
          <w:szCs w:val="23"/>
        </w:rPr>
        <w:tab/>
      </w:r>
      <w:r w:rsidRPr="00A34C43">
        <w:rPr>
          <w:color w:val="000000" w:themeColor="text1"/>
          <w:sz w:val="23"/>
          <w:szCs w:val="23"/>
        </w:rPr>
        <w:tab/>
      </w:r>
      <w:r w:rsidR="00F70FF4" w:rsidRPr="00A34C43">
        <w:rPr>
          <w:color w:val="000000" w:themeColor="text1"/>
          <w:sz w:val="23"/>
          <w:szCs w:val="23"/>
        </w:rPr>
        <w:t>Outturn, Draft Annual Report and Financial Statements 2018/19 (CNL/19/134)</w:t>
      </w:r>
    </w:p>
    <w:p w14:paraId="272C1B50" w14:textId="77777777" w:rsidR="00F70FF4" w:rsidRPr="00A34C43" w:rsidRDefault="00B27E08" w:rsidP="00A34C43">
      <w:pPr>
        <w:spacing w:after="0" w:line="240" w:lineRule="auto"/>
        <w:contextualSpacing/>
        <w:jc w:val="both"/>
        <w:rPr>
          <w:color w:val="000000" w:themeColor="text1"/>
          <w:sz w:val="23"/>
          <w:szCs w:val="23"/>
        </w:rPr>
      </w:pPr>
      <w:r w:rsidRPr="00A34C43">
        <w:rPr>
          <w:color w:val="000000" w:themeColor="text1"/>
          <w:sz w:val="23"/>
          <w:szCs w:val="23"/>
        </w:rPr>
        <w:t>13.</w:t>
      </w:r>
      <w:r w:rsidRPr="00A34C43">
        <w:rPr>
          <w:color w:val="000000" w:themeColor="text1"/>
          <w:sz w:val="23"/>
          <w:szCs w:val="23"/>
        </w:rPr>
        <w:tab/>
      </w:r>
      <w:r w:rsidRPr="00A34C43">
        <w:rPr>
          <w:color w:val="000000" w:themeColor="text1"/>
          <w:sz w:val="23"/>
          <w:szCs w:val="23"/>
        </w:rPr>
        <w:tab/>
      </w:r>
      <w:r w:rsidR="00F70FF4" w:rsidRPr="00A34C43">
        <w:rPr>
          <w:color w:val="000000" w:themeColor="text1"/>
          <w:sz w:val="23"/>
          <w:szCs w:val="23"/>
        </w:rPr>
        <w:t>Exeter Students' Guild Pensions Scheme (CNL/19/135)</w:t>
      </w:r>
    </w:p>
    <w:p w14:paraId="62209BC9" w14:textId="77777777" w:rsidR="00F70FF4" w:rsidRPr="00A34C43" w:rsidRDefault="00B27E08" w:rsidP="00A34C43">
      <w:pPr>
        <w:spacing w:after="0" w:line="240" w:lineRule="auto"/>
        <w:contextualSpacing/>
        <w:jc w:val="both"/>
        <w:rPr>
          <w:color w:val="000000" w:themeColor="text1"/>
          <w:sz w:val="23"/>
          <w:szCs w:val="23"/>
        </w:rPr>
      </w:pPr>
      <w:r w:rsidRPr="00A34C43">
        <w:rPr>
          <w:color w:val="000000" w:themeColor="text1"/>
          <w:sz w:val="23"/>
          <w:szCs w:val="23"/>
        </w:rPr>
        <w:t>14.</w:t>
      </w:r>
      <w:r w:rsidRPr="00A34C43">
        <w:rPr>
          <w:color w:val="000000" w:themeColor="text1"/>
          <w:sz w:val="23"/>
          <w:szCs w:val="23"/>
        </w:rPr>
        <w:tab/>
      </w:r>
      <w:r w:rsidRPr="00A34C43">
        <w:rPr>
          <w:color w:val="000000" w:themeColor="text1"/>
          <w:sz w:val="23"/>
          <w:szCs w:val="23"/>
        </w:rPr>
        <w:tab/>
      </w:r>
      <w:r w:rsidR="00F70FF4" w:rsidRPr="00A34C43">
        <w:rPr>
          <w:color w:val="000000" w:themeColor="text1"/>
          <w:sz w:val="23"/>
          <w:szCs w:val="23"/>
        </w:rPr>
        <w:t>Funding Approvals</w:t>
      </w:r>
    </w:p>
    <w:p w14:paraId="1805520D" w14:textId="77777777" w:rsidR="00F70FF4" w:rsidRPr="00A34C43" w:rsidRDefault="00F70FF4" w:rsidP="00A34C43">
      <w:pPr>
        <w:spacing w:after="0" w:line="240" w:lineRule="auto"/>
        <w:ind w:left="720" w:firstLine="720"/>
        <w:contextualSpacing/>
        <w:jc w:val="both"/>
        <w:rPr>
          <w:color w:val="000000" w:themeColor="text1"/>
          <w:sz w:val="23"/>
          <w:szCs w:val="23"/>
        </w:rPr>
      </w:pPr>
      <w:r w:rsidRPr="00A34C43">
        <w:rPr>
          <w:color w:val="000000" w:themeColor="text1"/>
          <w:sz w:val="23"/>
          <w:szCs w:val="23"/>
        </w:rPr>
        <w:t xml:space="preserve"> - Customer Relationship Management: Extending Capabilities (CNL/19/136)</w:t>
      </w:r>
    </w:p>
    <w:p w14:paraId="1F298302" w14:textId="77777777" w:rsidR="00F70FF4" w:rsidRPr="00A34C43" w:rsidRDefault="00B27E08" w:rsidP="00A34C43">
      <w:pPr>
        <w:spacing w:after="0" w:line="240" w:lineRule="auto"/>
        <w:contextualSpacing/>
        <w:jc w:val="both"/>
        <w:rPr>
          <w:color w:val="000000" w:themeColor="text1"/>
          <w:sz w:val="23"/>
          <w:szCs w:val="23"/>
        </w:rPr>
      </w:pPr>
      <w:r w:rsidRPr="00A34C43">
        <w:rPr>
          <w:color w:val="000000" w:themeColor="text1"/>
          <w:sz w:val="23"/>
          <w:szCs w:val="23"/>
        </w:rPr>
        <w:t>15.</w:t>
      </w:r>
      <w:r w:rsidRPr="00A34C43">
        <w:rPr>
          <w:color w:val="000000" w:themeColor="text1"/>
          <w:sz w:val="23"/>
          <w:szCs w:val="23"/>
        </w:rPr>
        <w:tab/>
      </w:r>
      <w:r w:rsidRPr="00A34C43">
        <w:rPr>
          <w:color w:val="000000" w:themeColor="text1"/>
          <w:sz w:val="23"/>
          <w:szCs w:val="23"/>
        </w:rPr>
        <w:tab/>
      </w:r>
      <w:r w:rsidR="00F70FF4" w:rsidRPr="00A34C43">
        <w:rPr>
          <w:color w:val="000000" w:themeColor="text1"/>
          <w:sz w:val="23"/>
          <w:szCs w:val="23"/>
        </w:rPr>
        <w:t>Staff Engagement Survey (CNL/19/137)</w:t>
      </w:r>
    </w:p>
    <w:p w14:paraId="1693A5BE" w14:textId="77777777" w:rsidR="00F70FF4" w:rsidRPr="00A34C43" w:rsidRDefault="00B27E08" w:rsidP="00A34C43">
      <w:pPr>
        <w:spacing w:after="0" w:line="240" w:lineRule="auto"/>
        <w:contextualSpacing/>
        <w:jc w:val="both"/>
        <w:rPr>
          <w:color w:val="000000" w:themeColor="text1"/>
          <w:sz w:val="23"/>
          <w:szCs w:val="23"/>
        </w:rPr>
      </w:pPr>
      <w:r w:rsidRPr="00A34C43">
        <w:rPr>
          <w:color w:val="000000" w:themeColor="text1"/>
          <w:sz w:val="23"/>
          <w:szCs w:val="23"/>
        </w:rPr>
        <w:t>16.</w:t>
      </w:r>
      <w:r w:rsidRPr="00A34C43">
        <w:rPr>
          <w:color w:val="000000" w:themeColor="text1"/>
          <w:sz w:val="23"/>
          <w:szCs w:val="23"/>
        </w:rPr>
        <w:tab/>
      </w:r>
      <w:r w:rsidRPr="00A34C43">
        <w:rPr>
          <w:color w:val="000000" w:themeColor="text1"/>
          <w:sz w:val="23"/>
          <w:szCs w:val="23"/>
        </w:rPr>
        <w:tab/>
      </w:r>
      <w:r w:rsidR="00F70FF4" w:rsidRPr="00A34C43">
        <w:rPr>
          <w:color w:val="000000" w:themeColor="text1"/>
          <w:sz w:val="23"/>
          <w:szCs w:val="23"/>
        </w:rPr>
        <w:t>Matters brought forward from Part II (CNL/19/138)</w:t>
      </w:r>
    </w:p>
    <w:p w14:paraId="394A1E79" w14:textId="77777777" w:rsidR="00F70FF4" w:rsidRPr="00A34C43" w:rsidRDefault="00B27E08" w:rsidP="00A34C43">
      <w:pPr>
        <w:spacing w:after="0" w:line="240" w:lineRule="auto"/>
        <w:contextualSpacing/>
        <w:jc w:val="both"/>
        <w:rPr>
          <w:color w:val="000000" w:themeColor="text1"/>
          <w:sz w:val="23"/>
          <w:szCs w:val="23"/>
        </w:rPr>
      </w:pPr>
      <w:r w:rsidRPr="00A34C43">
        <w:rPr>
          <w:color w:val="000000" w:themeColor="text1"/>
          <w:sz w:val="23"/>
          <w:szCs w:val="23"/>
        </w:rPr>
        <w:t>17.</w:t>
      </w:r>
      <w:r w:rsidRPr="00A34C43">
        <w:rPr>
          <w:color w:val="000000" w:themeColor="text1"/>
          <w:sz w:val="23"/>
          <w:szCs w:val="23"/>
        </w:rPr>
        <w:tab/>
      </w:r>
      <w:r w:rsidRPr="00A34C43">
        <w:rPr>
          <w:color w:val="000000" w:themeColor="text1"/>
          <w:sz w:val="23"/>
          <w:szCs w:val="23"/>
        </w:rPr>
        <w:tab/>
      </w:r>
      <w:r w:rsidR="00F70FF4" w:rsidRPr="00A34C43">
        <w:rPr>
          <w:color w:val="000000" w:themeColor="text1"/>
          <w:sz w:val="23"/>
          <w:szCs w:val="23"/>
        </w:rPr>
        <w:t>Chair's Closing Remarks</w:t>
      </w:r>
    </w:p>
    <w:p w14:paraId="2604986D" w14:textId="2671C828" w:rsidR="00BE0420" w:rsidRPr="00BD1F60" w:rsidRDefault="00BE0420" w:rsidP="00BD1F60">
      <w:pPr>
        <w:jc w:val="both"/>
        <w:rPr>
          <w:color w:val="000000" w:themeColor="text1"/>
          <w:sz w:val="23"/>
          <w:szCs w:val="23"/>
          <w:u w:val="single"/>
        </w:rPr>
      </w:pPr>
      <w:r w:rsidRPr="00A34C43">
        <w:rPr>
          <w:color w:val="000000" w:themeColor="text1"/>
          <w:sz w:val="23"/>
          <w:szCs w:val="23"/>
          <w:u w:val="single"/>
        </w:rPr>
        <w:br w:type="page"/>
      </w:r>
      <w:r w:rsidRPr="00A34C43">
        <w:rPr>
          <w:b/>
          <w:color w:val="000000" w:themeColor="text1"/>
          <w:sz w:val="23"/>
          <w:szCs w:val="23"/>
        </w:rPr>
        <w:lastRenderedPageBreak/>
        <w:t xml:space="preserve">Attendees </w:t>
      </w:r>
    </w:p>
    <w:p w14:paraId="19585CF3" w14:textId="77777777" w:rsidR="00BE0420" w:rsidRPr="00A34C43" w:rsidRDefault="00BE0420" w:rsidP="00A34C43">
      <w:pPr>
        <w:spacing w:after="0" w:line="240" w:lineRule="auto"/>
        <w:contextualSpacing/>
        <w:jc w:val="both"/>
        <w:rPr>
          <w:color w:val="000000" w:themeColor="text1"/>
          <w:sz w:val="23"/>
          <w:szCs w:val="23"/>
        </w:rPr>
      </w:pPr>
    </w:p>
    <w:p w14:paraId="6DF29776" w14:textId="77777777" w:rsidR="00BE0420" w:rsidRPr="00A34C43" w:rsidRDefault="00BE0420" w:rsidP="00A34C43">
      <w:pPr>
        <w:spacing w:after="0" w:line="240" w:lineRule="auto"/>
        <w:contextualSpacing/>
        <w:jc w:val="both"/>
        <w:rPr>
          <w:color w:val="000000" w:themeColor="text1"/>
          <w:sz w:val="23"/>
          <w:szCs w:val="23"/>
        </w:rPr>
      </w:pPr>
      <w:r w:rsidRPr="00A34C43">
        <w:rPr>
          <w:b/>
          <w:color w:val="000000" w:themeColor="text1"/>
          <w:sz w:val="23"/>
          <w:szCs w:val="23"/>
        </w:rPr>
        <w:t>Present</w:t>
      </w:r>
    </w:p>
    <w:p w14:paraId="0EA98B1F"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Sarah Turvill</w:t>
      </w:r>
      <w:r w:rsidRPr="00A34C43">
        <w:rPr>
          <w:rFonts w:asciiTheme="minorHAnsi" w:hAnsiTheme="minorHAnsi"/>
          <w:sz w:val="23"/>
          <w:szCs w:val="23"/>
        </w:rPr>
        <w:tab/>
        <w:t>Pro Chancellor and Chair</w:t>
      </w:r>
    </w:p>
    <w:p w14:paraId="194AE47A"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Professor Sir Steve Smith</w:t>
      </w:r>
      <w:r w:rsidRPr="00A34C43">
        <w:rPr>
          <w:rFonts w:asciiTheme="minorHAnsi" w:hAnsiTheme="minorHAnsi"/>
          <w:sz w:val="23"/>
          <w:szCs w:val="23"/>
        </w:rPr>
        <w:tab/>
        <w:t>Vice-Chancellor</w:t>
      </w:r>
    </w:p>
    <w:p w14:paraId="692BE958"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Richard Atkins</w:t>
      </w:r>
      <w:r w:rsidRPr="00A34C43">
        <w:rPr>
          <w:rFonts w:asciiTheme="minorHAnsi" w:hAnsiTheme="minorHAnsi"/>
          <w:sz w:val="23"/>
          <w:szCs w:val="23"/>
        </w:rPr>
        <w:tab/>
        <w:t>Pro Chancellor</w:t>
      </w:r>
    </w:p>
    <w:p w14:paraId="54A3CAAE" w14:textId="77777777" w:rsidR="00965387" w:rsidRPr="00A34C43" w:rsidRDefault="00965387"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Jo Binding</w:t>
      </w:r>
      <w:r w:rsidRPr="00A34C43">
        <w:rPr>
          <w:rFonts w:asciiTheme="minorHAnsi" w:hAnsiTheme="minorHAnsi"/>
          <w:sz w:val="23"/>
          <w:szCs w:val="23"/>
        </w:rPr>
        <w:tab/>
        <w:t>Independent Member (joined by video conference)</w:t>
      </w:r>
    </w:p>
    <w:p w14:paraId="2AA35CC3"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Gerry Brown</w:t>
      </w:r>
      <w:r w:rsidRPr="00A34C43">
        <w:rPr>
          <w:rFonts w:asciiTheme="minorHAnsi" w:hAnsiTheme="minorHAnsi"/>
          <w:sz w:val="23"/>
          <w:szCs w:val="23"/>
        </w:rPr>
        <w:tab/>
        <w:t>Independent Member</w:t>
      </w:r>
    </w:p>
    <w:p w14:paraId="582A7FBA"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Dr Sarah Buck</w:t>
      </w:r>
      <w:r w:rsidRPr="00A34C43">
        <w:rPr>
          <w:rFonts w:asciiTheme="minorHAnsi" w:hAnsiTheme="minorHAnsi"/>
          <w:sz w:val="23"/>
          <w:szCs w:val="23"/>
        </w:rPr>
        <w:tab/>
        <w:t>Pro Chancellor</w:t>
      </w:r>
    </w:p>
    <w:p w14:paraId="7172E912"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Graham Cole</w:t>
      </w:r>
      <w:r w:rsidRPr="00A34C43">
        <w:rPr>
          <w:rFonts w:asciiTheme="minorHAnsi" w:hAnsiTheme="minorHAnsi"/>
          <w:sz w:val="23"/>
          <w:szCs w:val="23"/>
        </w:rPr>
        <w:tab/>
        <w:t>Independent Member (morning session only)</w:t>
      </w:r>
    </w:p>
    <w:p w14:paraId="606443F5" w14:textId="77777777" w:rsidR="00635EB6" w:rsidRPr="00A34C43" w:rsidRDefault="00635EB6"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Nicholas Cheffing</w:t>
      </w:r>
      <w:r w:rsidR="00DA3A8D" w:rsidRPr="00A34C43">
        <w:rPr>
          <w:rFonts w:asciiTheme="minorHAnsi" w:hAnsiTheme="minorHAnsi"/>
          <w:sz w:val="23"/>
          <w:szCs w:val="23"/>
        </w:rPr>
        <w:t>s</w:t>
      </w:r>
      <w:r w:rsidRPr="00A34C43">
        <w:rPr>
          <w:rFonts w:asciiTheme="minorHAnsi" w:hAnsiTheme="minorHAnsi"/>
          <w:sz w:val="23"/>
          <w:szCs w:val="23"/>
        </w:rPr>
        <w:tab/>
        <w:t>Independent Member</w:t>
      </w:r>
    </w:p>
    <w:p w14:paraId="019007EB" w14:textId="77777777" w:rsidR="00BE0420" w:rsidRPr="00A34C43" w:rsidRDefault="00635EB6"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Andrew Greenway</w:t>
      </w:r>
      <w:r w:rsidR="00BE0420" w:rsidRPr="00A34C43">
        <w:rPr>
          <w:rFonts w:asciiTheme="minorHAnsi" w:hAnsiTheme="minorHAnsi"/>
          <w:sz w:val="23"/>
          <w:szCs w:val="23"/>
        </w:rPr>
        <w:tab/>
        <w:t>Independent Member</w:t>
      </w:r>
    </w:p>
    <w:p w14:paraId="0D8C63CB" w14:textId="77777777" w:rsidR="00BE0420" w:rsidRPr="00A34C43" w:rsidRDefault="00635EB6"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Patrick Hoyle</w:t>
      </w:r>
      <w:r w:rsidR="00BE0420" w:rsidRPr="00A34C43">
        <w:rPr>
          <w:rFonts w:asciiTheme="minorHAnsi" w:hAnsiTheme="minorHAnsi"/>
          <w:sz w:val="23"/>
          <w:szCs w:val="23"/>
        </w:rPr>
        <w:tab/>
        <w:t>President, Students’ Guild</w:t>
      </w:r>
    </w:p>
    <w:p w14:paraId="5DDD16AC"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Professor Mark Goodwin</w:t>
      </w:r>
      <w:r w:rsidRPr="00A34C43">
        <w:rPr>
          <w:rFonts w:asciiTheme="minorHAnsi" w:hAnsiTheme="minorHAnsi"/>
          <w:sz w:val="23"/>
          <w:szCs w:val="23"/>
        </w:rPr>
        <w:tab/>
        <w:t>Deputy Vice-Chancellor (External Engagement)</w:t>
      </w:r>
    </w:p>
    <w:p w14:paraId="05BBA51C"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 xml:space="preserve">Professor </w:t>
      </w:r>
      <w:r w:rsidR="00635EB6" w:rsidRPr="00A34C43">
        <w:rPr>
          <w:rFonts w:asciiTheme="minorHAnsi" w:hAnsiTheme="minorHAnsi"/>
          <w:sz w:val="23"/>
          <w:szCs w:val="23"/>
        </w:rPr>
        <w:t>Andrew McRae</w:t>
      </w:r>
      <w:r w:rsidRPr="00A34C43">
        <w:rPr>
          <w:rFonts w:asciiTheme="minorHAnsi" w:hAnsiTheme="minorHAnsi"/>
          <w:sz w:val="23"/>
          <w:szCs w:val="23"/>
        </w:rPr>
        <w:tab/>
        <w:t>Senate Representative</w:t>
      </w:r>
    </w:p>
    <w:p w14:paraId="0AB9CC16"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Salam Katbi</w:t>
      </w:r>
      <w:r w:rsidRPr="00A34C43">
        <w:rPr>
          <w:rFonts w:asciiTheme="minorHAnsi" w:hAnsiTheme="minorHAnsi"/>
          <w:sz w:val="23"/>
          <w:szCs w:val="23"/>
        </w:rPr>
        <w:tab/>
        <w:t>Independent Member</w:t>
      </w:r>
    </w:p>
    <w:p w14:paraId="14D72237"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Professor Janice Kay</w:t>
      </w:r>
      <w:r w:rsidRPr="00A34C43">
        <w:rPr>
          <w:rFonts w:asciiTheme="minorHAnsi" w:hAnsiTheme="minorHAnsi"/>
          <w:sz w:val="23"/>
          <w:szCs w:val="23"/>
        </w:rPr>
        <w:tab/>
        <w:t>Provost</w:t>
      </w:r>
    </w:p>
    <w:p w14:paraId="1C4850A1"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Professor Caroline MacEwen</w:t>
      </w:r>
      <w:r w:rsidRPr="00A34C43">
        <w:rPr>
          <w:rFonts w:asciiTheme="minorHAnsi" w:hAnsiTheme="minorHAnsi"/>
          <w:sz w:val="23"/>
          <w:szCs w:val="23"/>
        </w:rPr>
        <w:tab/>
        <w:t>Independent Member</w:t>
      </w:r>
    </w:p>
    <w:p w14:paraId="1D49F041"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Sir John O’Reilly</w:t>
      </w:r>
      <w:r w:rsidRPr="00A34C43">
        <w:rPr>
          <w:rFonts w:asciiTheme="minorHAnsi" w:hAnsiTheme="minorHAnsi"/>
          <w:sz w:val="23"/>
          <w:szCs w:val="23"/>
        </w:rPr>
        <w:tab/>
        <w:t>Independent Member</w:t>
      </w:r>
    </w:p>
    <w:p w14:paraId="3892B732"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Alison Reed</w:t>
      </w:r>
      <w:r w:rsidRPr="00A34C43">
        <w:rPr>
          <w:rFonts w:asciiTheme="minorHAnsi" w:hAnsiTheme="minorHAnsi"/>
          <w:sz w:val="23"/>
          <w:szCs w:val="23"/>
        </w:rPr>
        <w:tab/>
        <w:t>Independent Member</w:t>
      </w:r>
    </w:p>
    <w:p w14:paraId="6F8ABAE0" w14:textId="77777777" w:rsidR="00BE0420" w:rsidRPr="00A34C43" w:rsidRDefault="00635EB6"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Joe Rigby</w:t>
      </w:r>
      <w:r w:rsidR="00BE0420" w:rsidRPr="00A34C43">
        <w:rPr>
          <w:rFonts w:asciiTheme="minorHAnsi" w:hAnsiTheme="minorHAnsi"/>
          <w:sz w:val="23"/>
          <w:szCs w:val="23"/>
        </w:rPr>
        <w:tab/>
        <w:t>Exeter President, F</w:t>
      </w:r>
      <w:r w:rsidRPr="00A34C43">
        <w:rPr>
          <w:rFonts w:asciiTheme="minorHAnsi" w:hAnsiTheme="minorHAnsi"/>
          <w:sz w:val="23"/>
          <w:szCs w:val="23"/>
        </w:rPr>
        <w:t>almouth and Exeter Students’ Union</w:t>
      </w:r>
    </w:p>
    <w:p w14:paraId="383008AE"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Professor Wendy Robinson</w:t>
      </w:r>
      <w:r w:rsidRPr="00A34C43">
        <w:rPr>
          <w:rFonts w:asciiTheme="minorHAnsi" w:hAnsiTheme="minorHAnsi"/>
          <w:sz w:val="23"/>
          <w:szCs w:val="23"/>
        </w:rPr>
        <w:tab/>
        <w:t>Senate Representative</w:t>
      </w:r>
    </w:p>
    <w:p w14:paraId="25C9C4DE"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Alison Rose</w:t>
      </w:r>
      <w:r w:rsidRPr="00A34C43">
        <w:rPr>
          <w:rFonts w:asciiTheme="minorHAnsi" w:hAnsiTheme="minorHAnsi"/>
          <w:sz w:val="23"/>
          <w:szCs w:val="23"/>
        </w:rPr>
        <w:tab/>
        <w:t>Professional Services Representative</w:t>
      </w:r>
    </w:p>
    <w:p w14:paraId="48924154"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Dr Anni Vanhatalo</w:t>
      </w:r>
      <w:r w:rsidRPr="00A34C43">
        <w:rPr>
          <w:rFonts w:asciiTheme="minorHAnsi" w:hAnsiTheme="minorHAnsi"/>
          <w:sz w:val="23"/>
          <w:szCs w:val="23"/>
        </w:rPr>
        <w:tab/>
        <w:t>Senate Representative</w:t>
      </w:r>
    </w:p>
    <w:p w14:paraId="2DE114B3"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Glenn Woodcock</w:t>
      </w:r>
      <w:r w:rsidRPr="00A34C43">
        <w:rPr>
          <w:rFonts w:asciiTheme="minorHAnsi" w:hAnsiTheme="minorHAnsi"/>
          <w:sz w:val="23"/>
          <w:szCs w:val="23"/>
        </w:rPr>
        <w:tab/>
        <w:t>Independent Member</w:t>
      </w:r>
    </w:p>
    <w:p w14:paraId="2EE3E10F"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b/>
          <w:sz w:val="23"/>
          <w:szCs w:val="23"/>
        </w:rPr>
      </w:pPr>
    </w:p>
    <w:p w14:paraId="773DC19B"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b/>
          <w:sz w:val="23"/>
          <w:szCs w:val="23"/>
        </w:rPr>
      </w:pPr>
      <w:r w:rsidRPr="00A34C43">
        <w:rPr>
          <w:rFonts w:asciiTheme="minorHAnsi" w:hAnsiTheme="minorHAnsi"/>
          <w:b/>
          <w:sz w:val="23"/>
          <w:szCs w:val="23"/>
        </w:rPr>
        <w:t>Secretary</w:t>
      </w:r>
    </w:p>
    <w:p w14:paraId="17394A40" w14:textId="77777777" w:rsidR="00BE0420" w:rsidRPr="00A34C43" w:rsidRDefault="00BE0420"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Mike Shore-Nye</w:t>
      </w:r>
      <w:r w:rsidRPr="00A34C43">
        <w:rPr>
          <w:rFonts w:asciiTheme="minorHAnsi" w:hAnsiTheme="minorHAnsi"/>
          <w:sz w:val="23"/>
          <w:szCs w:val="23"/>
        </w:rPr>
        <w:tab/>
        <w:t>Registrar and Secretary</w:t>
      </w:r>
      <w:r w:rsidRPr="00A34C43">
        <w:rPr>
          <w:rFonts w:asciiTheme="minorHAnsi" w:hAnsiTheme="minorHAnsi"/>
          <w:sz w:val="23"/>
          <w:szCs w:val="23"/>
        </w:rPr>
        <w:tab/>
      </w:r>
    </w:p>
    <w:p w14:paraId="0BE2454E" w14:textId="77777777" w:rsidR="00883DF3" w:rsidRPr="00A34C43" w:rsidRDefault="00883DF3" w:rsidP="00A34C43">
      <w:pPr>
        <w:pStyle w:val="BodyText"/>
        <w:tabs>
          <w:tab w:val="clear" w:pos="2268"/>
          <w:tab w:val="left" w:pos="3119"/>
        </w:tabs>
        <w:ind w:left="0" w:firstLine="0"/>
        <w:contextualSpacing/>
        <w:jc w:val="both"/>
        <w:rPr>
          <w:rFonts w:asciiTheme="minorHAnsi" w:hAnsiTheme="minorHAnsi"/>
          <w:sz w:val="23"/>
          <w:szCs w:val="23"/>
        </w:rPr>
      </w:pPr>
    </w:p>
    <w:p w14:paraId="028982D4" w14:textId="77777777" w:rsidR="00883DF3" w:rsidRPr="00A34C43" w:rsidRDefault="00883DF3" w:rsidP="00A34C43">
      <w:pPr>
        <w:pStyle w:val="BodyText"/>
        <w:tabs>
          <w:tab w:val="clear" w:pos="2268"/>
          <w:tab w:val="left" w:pos="3119"/>
        </w:tabs>
        <w:ind w:left="0" w:firstLine="0"/>
        <w:contextualSpacing/>
        <w:jc w:val="both"/>
        <w:rPr>
          <w:rFonts w:asciiTheme="minorHAnsi" w:hAnsiTheme="minorHAnsi"/>
          <w:b/>
          <w:bCs/>
          <w:sz w:val="23"/>
          <w:szCs w:val="23"/>
        </w:rPr>
      </w:pPr>
      <w:r w:rsidRPr="00A34C43">
        <w:rPr>
          <w:rFonts w:asciiTheme="minorHAnsi" w:hAnsiTheme="minorHAnsi"/>
          <w:b/>
          <w:bCs/>
          <w:sz w:val="23"/>
          <w:szCs w:val="23"/>
        </w:rPr>
        <w:t>In attendance</w:t>
      </w:r>
    </w:p>
    <w:p w14:paraId="706CA90C" w14:textId="77777777" w:rsidR="00883DF3" w:rsidRPr="00A34C43" w:rsidRDefault="00883DF3"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Andrew Connolly</w:t>
      </w:r>
      <w:r w:rsidRPr="00A34C43">
        <w:rPr>
          <w:rFonts w:asciiTheme="minorHAnsi" w:hAnsiTheme="minorHAnsi"/>
          <w:sz w:val="23"/>
          <w:szCs w:val="23"/>
        </w:rPr>
        <w:tab/>
        <w:t>Chief Financial Officer</w:t>
      </w:r>
    </w:p>
    <w:p w14:paraId="139E2DBF" w14:textId="77777777" w:rsidR="00883DF3" w:rsidRPr="00A34C43" w:rsidRDefault="00635EB6"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Joff Cooke</w:t>
      </w:r>
      <w:r w:rsidR="00883DF3" w:rsidRPr="00A34C43">
        <w:rPr>
          <w:rFonts w:asciiTheme="minorHAnsi" w:hAnsiTheme="minorHAnsi"/>
          <w:sz w:val="23"/>
          <w:szCs w:val="23"/>
        </w:rPr>
        <w:tab/>
        <w:t>Chief Executive, Students’ Guild</w:t>
      </w:r>
    </w:p>
    <w:p w14:paraId="364DB0A9" w14:textId="77777777" w:rsidR="00883DF3" w:rsidRPr="00A34C43" w:rsidRDefault="00635EB6" w:rsidP="00A34C43">
      <w:pPr>
        <w:shd w:val="clear" w:color="auto" w:fill="FFFFFF"/>
        <w:tabs>
          <w:tab w:val="left" w:pos="3119"/>
        </w:tabs>
        <w:spacing w:after="0" w:line="240" w:lineRule="auto"/>
        <w:ind w:left="3119" w:hanging="3119"/>
        <w:contextualSpacing/>
        <w:jc w:val="both"/>
        <w:rPr>
          <w:sz w:val="23"/>
          <w:szCs w:val="23"/>
        </w:rPr>
      </w:pPr>
      <w:r w:rsidRPr="00A34C43">
        <w:rPr>
          <w:sz w:val="23"/>
          <w:szCs w:val="23"/>
        </w:rPr>
        <w:t>Jacqueline Hodges</w:t>
      </w:r>
      <w:r w:rsidR="00883DF3" w:rsidRPr="00A34C43">
        <w:rPr>
          <w:sz w:val="23"/>
          <w:szCs w:val="23"/>
        </w:rPr>
        <w:tab/>
        <w:t>Deputy Secretary to Council (Minutes)</w:t>
      </w:r>
    </w:p>
    <w:p w14:paraId="5D7F06AE" w14:textId="77777777" w:rsidR="00883DF3" w:rsidRPr="00A34C43" w:rsidRDefault="00883DF3" w:rsidP="00A34C43">
      <w:pPr>
        <w:shd w:val="clear" w:color="auto" w:fill="FFFFFF"/>
        <w:tabs>
          <w:tab w:val="left" w:pos="3119"/>
        </w:tabs>
        <w:spacing w:after="0" w:line="240" w:lineRule="auto"/>
        <w:ind w:left="2869" w:hanging="2869"/>
        <w:contextualSpacing/>
        <w:jc w:val="both"/>
        <w:rPr>
          <w:sz w:val="23"/>
          <w:szCs w:val="23"/>
        </w:rPr>
      </w:pPr>
      <w:r w:rsidRPr="00A34C43">
        <w:rPr>
          <w:sz w:val="23"/>
          <w:szCs w:val="23"/>
        </w:rPr>
        <w:t>Professor Neil Gow</w:t>
      </w:r>
      <w:r w:rsidRPr="00A34C43">
        <w:rPr>
          <w:sz w:val="23"/>
          <w:szCs w:val="23"/>
        </w:rPr>
        <w:tab/>
      </w:r>
      <w:r w:rsidRPr="00A34C43">
        <w:rPr>
          <w:sz w:val="23"/>
          <w:szCs w:val="23"/>
        </w:rPr>
        <w:tab/>
        <w:t>Deputy Vice-Chancellor (Research and Impact)</w:t>
      </w:r>
    </w:p>
    <w:p w14:paraId="6D301F65" w14:textId="77777777" w:rsidR="00883DF3" w:rsidRPr="00A34C43" w:rsidRDefault="00883DF3" w:rsidP="00A34C43">
      <w:pPr>
        <w:shd w:val="clear" w:color="auto" w:fill="FFFFFF"/>
        <w:tabs>
          <w:tab w:val="left" w:pos="3119"/>
        </w:tabs>
        <w:spacing w:after="0" w:line="240" w:lineRule="auto"/>
        <w:contextualSpacing/>
        <w:jc w:val="both"/>
        <w:rPr>
          <w:sz w:val="23"/>
          <w:szCs w:val="23"/>
        </w:rPr>
      </w:pPr>
      <w:r w:rsidRPr="00A34C43">
        <w:rPr>
          <w:sz w:val="23"/>
          <w:szCs w:val="23"/>
        </w:rPr>
        <w:t>Professor Tim Quine</w:t>
      </w:r>
      <w:r w:rsidRPr="00A34C43">
        <w:rPr>
          <w:sz w:val="23"/>
          <w:szCs w:val="23"/>
        </w:rPr>
        <w:tab/>
        <w:t>Deputy Vice-Chancellor (Education)</w:t>
      </w:r>
    </w:p>
    <w:p w14:paraId="6A314BE4" w14:textId="77777777" w:rsidR="00883DF3" w:rsidRPr="00A34C43" w:rsidRDefault="00883DF3" w:rsidP="00A34C43">
      <w:pPr>
        <w:pStyle w:val="BodyText"/>
        <w:tabs>
          <w:tab w:val="clear" w:pos="2268"/>
          <w:tab w:val="left" w:pos="3119"/>
        </w:tabs>
        <w:ind w:left="0" w:firstLine="0"/>
        <w:contextualSpacing/>
        <w:jc w:val="both"/>
        <w:rPr>
          <w:rFonts w:asciiTheme="minorHAnsi" w:hAnsiTheme="minorHAnsi"/>
          <w:sz w:val="23"/>
          <w:szCs w:val="23"/>
        </w:rPr>
      </w:pPr>
      <w:r w:rsidRPr="00A34C43">
        <w:rPr>
          <w:rFonts w:asciiTheme="minorHAnsi" w:hAnsiTheme="minorHAnsi"/>
          <w:sz w:val="23"/>
          <w:szCs w:val="23"/>
        </w:rPr>
        <w:t>Imelda Rogers</w:t>
      </w:r>
      <w:r w:rsidRPr="00A34C43">
        <w:rPr>
          <w:rFonts w:asciiTheme="minorHAnsi" w:hAnsiTheme="minorHAnsi"/>
          <w:sz w:val="23"/>
          <w:szCs w:val="23"/>
        </w:rPr>
        <w:tab/>
        <w:t>Director of People Services</w:t>
      </w:r>
    </w:p>
    <w:p w14:paraId="003960BE" w14:textId="77777777" w:rsidR="00883DF3" w:rsidRPr="00A34C43" w:rsidRDefault="00883DF3" w:rsidP="00A34C43">
      <w:pPr>
        <w:shd w:val="clear" w:color="auto" w:fill="FFFFFF"/>
        <w:tabs>
          <w:tab w:val="left" w:pos="3119"/>
        </w:tabs>
        <w:spacing w:after="0" w:line="240" w:lineRule="auto"/>
        <w:contextualSpacing/>
        <w:jc w:val="both"/>
        <w:rPr>
          <w:sz w:val="23"/>
          <w:szCs w:val="23"/>
        </w:rPr>
      </w:pPr>
    </w:p>
    <w:p w14:paraId="3441169E" w14:textId="77777777" w:rsidR="00BE0420" w:rsidRPr="00A34C43" w:rsidRDefault="00BE0420" w:rsidP="00A34C43">
      <w:pPr>
        <w:pStyle w:val="Heading2"/>
        <w:numPr>
          <w:ilvl w:val="0"/>
          <w:numId w:val="0"/>
        </w:numPr>
        <w:tabs>
          <w:tab w:val="left" w:pos="720"/>
          <w:tab w:val="left" w:pos="3119"/>
        </w:tabs>
        <w:spacing w:after="0"/>
        <w:contextualSpacing/>
        <w:jc w:val="both"/>
        <w:rPr>
          <w:rFonts w:asciiTheme="minorHAnsi" w:hAnsiTheme="minorHAnsi"/>
          <w:sz w:val="23"/>
          <w:szCs w:val="23"/>
        </w:rPr>
      </w:pPr>
      <w:r w:rsidRPr="00A34C43">
        <w:rPr>
          <w:rFonts w:asciiTheme="minorHAnsi" w:hAnsiTheme="minorHAnsi"/>
          <w:sz w:val="23"/>
          <w:szCs w:val="23"/>
        </w:rPr>
        <w:t>With</w:t>
      </w:r>
    </w:p>
    <w:p w14:paraId="400D6AB7" w14:textId="77777777" w:rsidR="00635EB6" w:rsidRPr="00A34C43" w:rsidRDefault="00635EB6" w:rsidP="00A34C43">
      <w:pPr>
        <w:shd w:val="clear" w:color="auto" w:fill="FFFFFF"/>
        <w:tabs>
          <w:tab w:val="left" w:pos="3119"/>
        </w:tabs>
        <w:spacing w:after="0" w:line="240" w:lineRule="auto"/>
        <w:contextualSpacing/>
        <w:jc w:val="both"/>
        <w:rPr>
          <w:rFonts w:cs="Arial"/>
          <w:color w:val="000000"/>
          <w:sz w:val="23"/>
          <w:szCs w:val="23"/>
          <w:lang w:val="en"/>
        </w:rPr>
      </w:pPr>
      <w:r w:rsidRPr="00A34C43">
        <w:rPr>
          <w:rFonts w:cs="Arial"/>
          <w:color w:val="000000"/>
          <w:sz w:val="23"/>
          <w:szCs w:val="23"/>
          <w:lang w:val="en"/>
        </w:rPr>
        <w:t>Jane Chafer</w:t>
      </w:r>
      <w:r w:rsidRPr="00A34C43">
        <w:rPr>
          <w:rFonts w:cs="Arial"/>
          <w:color w:val="000000"/>
          <w:sz w:val="23"/>
          <w:szCs w:val="23"/>
          <w:lang w:val="en"/>
        </w:rPr>
        <w:tab/>
        <w:t>Director, Marketing and Communications (item</w:t>
      </w:r>
      <w:r w:rsidR="00DA3A8D" w:rsidRPr="00A34C43">
        <w:rPr>
          <w:rFonts w:cs="Arial"/>
          <w:color w:val="000000"/>
          <w:sz w:val="23"/>
          <w:szCs w:val="23"/>
          <w:lang w:val="en"/>
        </w:rPr>
        <w:t>s 9 and 15</w:t>
      </w:r>
      <w:r w:rsidRPr="00A34C43">
        <w:rPr>
          <w:rFonts w:cs="Arial"/>
          <w:color w:val="000000"/>
          <w:sz w:val="23"/>
          <w:szCs w:val="23"/>
          <w:lang w:val="en"/>
        </w:rPr>
        <w:t>)</w:t>
      </w:r>
    </w:p>
    <w:p w14:paraId="5DC3C300" w14:textId="77777777" w:rsidR="00635EB6" w:rsidRPr="00A34C43" w:rsidRDefault="00220AC8" w:rsidP="00A34C43">
      <w:pPr>
        <w:shd w:val="clear" w:color="auto" w:fill="FFFFFF"/>
        <w:tabs>
          <w:tab w:val="left" w:pos="3119"/>
        </w:tabs>
        <w:spacing w:after="0" w:line="240" w:lineRule="auto"/>
        <w:contextualSpacing/>
        <w:jc w:val="both"/>
        <w:rPr>
          <w:rFonts w:cs="Arial"/>
          <w:color w:val="000000"/>
          <w:sz w:val="23"/>
          <w:szCs w:val="23"/>
          <w:lang w:val="en"/>
        </w:rPr>
      </w:pPr>
      <w:r w:rsidRPr="00A34C43">
        <w:rPr>
          <w:rFonts w:cs="Arial"/>
          <w:color w:val="000000"/>
          <w:sz w:val="23"/>
          <w:szCs w:val="23"/>
          <w:lang w:val="en"/>
        </w:rPr>
        <w:t>Chris Cousins</w:t>
      </w:r>
      <w:r w:rsidRPr="00A34C43">
        <w:rPr>
          <w:rFonts w:cs="Arial"/>
          <w:color w:val="000000"/>
          <w:sz w:val="23"/>
          <w:szCs w:val="23"/>
          <w:lang w:val="en"/>
        </w:rPr>
        <w:tab/>
        <w:t xml:space="preserve">Strategic Delivery Unit (item </w:t>
      </w:r>
      <w:r w:rsidR="00DA3A8D" w:rsidRPr="00A34C43">
        <w:rPr>
          <w:rFonts w:cs="Arial"/>
          <w:color w:val="000000"/>
          <w:sz w:val="23"/>
          <w:szCs w:val="23"/>
          <w:lang w:val="en"/>
        </w:rPr>
        <w:t>15</w:t>
      </w:r>
      <w:r w:rsidRPr="00A34C43">
        <w:rPr>
          <w:rFonts w:cs="Arial"/>
          <w:color w:val="000000"/>
          <w:sz w:val="23"/>
          <w:szCs w:val="23"/>
          <w:lang w:val="en"/>
        </w:rPr>
        <w:t>)</w:t>
      </w:r>
    </w:p>
    <w:p w14:paraId="3A1CACA5" w14:textId="77777777" w:rsidR="00BE0420" w:rsidRPr="00A34C43" w:rsidRDefault="00BE0420" w:rsidP="00A34C43">
      <w:pPr>
        <w:tabs>
          <w:tab w:val="left" w:pos="3119"/>
        </w:tabs>
        <w:spacing w:after="0" w:line="240" w:lineRule="auto"/>
        <w:jc w:val="both"/>
        <w:rPr>
          <w:b/>
          <w:sz w:val="23"/>
          <w:szCs w:val="23"/>
        </w:rPr>
      </w:pPr>
    </w:p>
    <w:p w14:paraId="79180104" w14:textId="77777777" w:rsidR="00BE0420" w:rsidRPr="00A34C43" w:rsidRDefault="00BE0420" w:rsidP="00A34C43">
      <w:pPr>
        <w:spacing w:after="0" w:line="240" w:lineRule="auto"/>
        <w:jc w:val="both"/>
        <w:rPr>
          <w:sz w:val="23"/>
          <w:szCs w:val="23"/>
        </w:rPr>
      </w:pPr>
    </w:p>
    <w:p w14:paraId="28EBF6CF" w14:textId="77777777" w:rsidR="00BE0420" w:rsidRPr="00A34C43" w:rsidRDefault="00BE0420" w:rsidP="00A34C43">
      <w:pPr>
        <w:spacing w:after="0" w:line="240" w:lineRule="auto"/>
        <w:jc w:val="both"/>
        <w:rPr>
          <w:sz w:val="23"/>
          <w:szCs w:val="23"/>
        </w:rPr>
      </w:pPr>
    </w:p>
    <w:p w14:paraId="7F681C84" w14:textId="77777777" w:rsidR="00BE0420" w:rsidRPr="00A34C43" w:rsidRDefault="00BE0420" w:rsidP="00A34C43">
      <w:pPr>
        <w:jc w:val="both"/>
        <w:rPr>
          <w:sz w:val="23"/>
          <w:szCs w:val="23"/>
        </w:rPr>
      </w:pPr>
      <w:r w:rsidRPr="00A34C43">
        <w:rPr>
          <w:sz w:val="23"/>
          <w:szCs w:val="23"/>
        </w:rPr>
        <w:br w:type="page"/>
      </w:r>
    </w:p>
    <w:p w14:paraId="581AF26E" w14:textId="77777777" w:rsidR="00275A07" w:rsidRPr="00A34C43" w:rsidRDefault="00BE0420" w:rsidP="00A34C43">
      <w:pPr>
        <w:tabs>
          <w:tab w:val="left" w:pos="567"/>
        </w:tabs>
        <w:spacing w:after="0" w:line="240" w:lineRule="auto"/>
        <w:contextualSpacing/>
        <w:jc w:val="both"/>
        <w:rPr>
          <w:sz w:val="23"/>
          <w:szCs w:val="23"/>
        </w:rPr>
      </w:pPr>
      <w:r w:rsidRPr="00A34C43">
        <w:rPr>
          <w:b/>
          <w:bCs/>
          <w:color w:val="000000" w:themeColor="text1"/>
          <w:sz w:val="23"/>
          <w:szCs w:val="23"/>
        </w:rPr>
        <w:lastRenderedPageBreak/>
        <w:t>1.</w:t>
      </w:r>
      <w:r w:rsidRPr="00A34C43">
        <w:rPr>
          <w:color w:val="000000" w:themeColor="text1"/>
          <w:sz w:val="23"/>
          <w:szCs w:val="23"/>
        </w:rPr>
        <w:tab/>
      </w:r>
      <w:r w:rsidR="00635EB6" w:rsidRPr="00A34C43">
        <w:rPr>
          <w:color w:val="000000" w:themeColor="text1"/>
          <w:sz w:val="23"/>
          <w:szCs w:val="23"/>
        </w:rPr>
        <w:tab/>
      </w:r>
      <w:r w:rsidRPr="00A34C43">
        <w:rPr>
          <w:b/>
          <w:bCs/>
          <w:color w:val="000000" w:themeColor="text1"/>
          <w:sz w:val="23"/>
          <w:szCs w:val="23"/>
          <w:u w:val="single"/>
        </w:rPr>
        <w:t>CHAIR’S INTRODUCTION</w:t>
      </w:r>
    </w:p>
    <w:p w14:paraId="1CD3572E" w14:textId="77777777" w:rsidR="00BE0420" w:rsidRPr="00A34C43" w:rsidRDefault="00BE0420" w:rsidP="00A34C43">
      <w:pPr>
        <w:spacing w:after="0" w:line="240" w:lineRule="auto"/>
        <w:contextualSpacing/>
        <w:jc w:val="both"/>
        <w:rPr>
          <w:sz w:val="23"/>
          <w:szCs w:val="23"/>
        </w:rPr>
      </w:pPr>
    </w:p>
    <w:p w14:paraId="72C444CB" w14:textId="77777777" w:rsidR="00635EB6" w:rsidRPr="00A34C43" w:rsidRDefault="00635EB6" w:rsidP="00A34C43">
      <w:pPr>
        <w:jc w:val="both"/>
        <w:rPr>
          <w:sz w:val="23"/>
          <w:szCs w:val="23"/>
        </w:rPr>
      </w:pPr>
      <w:r w:rsidRPr="00A34C43">
        <w:rPr>
          <w:sz w:val="23"/>
          <w:szCs w:val="23"/>
        </w:rPr>
        <w:tab/>
        <w:t xml:space="preserve">The Chair welcomed attendees to the first meeting of the 2019/20 academic year and </w:t>
      </w:r>
      <w:r w:rsidR="0071740A" w:rsidRPr="00A34C43">
        <w:rPr>
          <w:sz w:val="23"/>
          <w:szCs w:val="23"/>
        </w:rPr>
        <w:tab/>
        <w:t xml:space="preserve">noted </w:t>
      </w:r>
      <w:r w:rsidRPr="00A34C43">
        <w:rPr>
          <w:sz w:val="23"/>
          <w:szCs w:val="23"/>
        </w:rPr>
        <w:t>apologies from Sir John O’R</w:t>
      </w:r>
      <w:r w:rsidR="00DA3A8D" w:rsidRPr="00A34C43">
        <w:rPr>
          <w:sz w:val="23"/>
          <w:szCs w:val="23"/>
        </w:rPr>
        <w:t>ei</w:t>
      </w:r>
      <w:r w:rsidRPr="00A34C43">
        <w:rPr>
          <w:sz w:val="23"/>
          <w:szCs w:val="23"/>
        </w:rPr>
        <w:t xml:space="preserve">lly.  Nicholas Cheffings, Andrew Greenway, Andrew </w:t>
      </w:r>
      <w:r w:rsidR="0071740A" w:rsidRPr="00A34C43">
        <w:rPr>
          <w:sz w:val="23"/>
          <w:szCs w:val="23"/>
        </w:rPr>
        <w:tab/>
      </w:r>
      <w:r w:rsidRPr="00A34C43">
        <w:rPr>
          <w:sz w:val="23"/>
          <w:szCs w:val="23"/>
        </w:rPr>
        <w:t>McRae, Patrick Hoyle and Joe Rigby were welcomed as new members.</w:t>
      </w:r>
    </w:p>
    <w:p w14:paraId="6E900BB7" w14:textId="77777777" w:rsidR="00635EB6" w:rsidRPr="00A34C43" w:rsidRDefault="00635EB6" w:rsidP="00A34C43">
      <w:pPr>
        <w:jc w:val="both"/>
        <w:rPr>
          <w:sz w:val="23"/>
          <w:szCs w:val="23"/>
        </w:rPr>
      </w:pPr>
      <w:r w:rsidRPr="00A34C43">
        <w:rPr>
          <w:sz w:val="23"/>
          <w:szCs w:val="23"/>
        </w:rPr>
        <w:tab/>
        <w:t xml:space="preserve">Declarations of interest were considered, with conflicts identified for Jo Binding, Patrick </w:t>
      </w:r>
      <w:r w:rsidRPr="00A34C43">
        <w:rPr>
          <w:sz w:val="23"/>
          <w:szCs w:val="23"/>
        </w:rPr>
        <w:tab/>
        <w:t>Hoyle and Joff Cooke in relation to the item on the Guild Pensions scheme.</w:t>
      </w:r>
    </w:p>
    <w:p w14:paraId="271E61F2" w14:textId="77777777" w:rsidR="00C25DA1" w:rsidRPr="00A34C43" w:rsidRDefault="00BE0420" w:rsidP="00A34C43">
      <w:pPr>
        <w:tabs>
          <w:tab w:val="left" w:pos="567"/>
        </w:tabs>
        <w:spacing w:after="0" w:line="240" w:lineRule="auto"/>
        <w:contextualSpacing/>
        <w:jc w:val="both"/>
        <w:rPr>
          <w:b/>
          <w:bCs/>
          <w:sz w:val="23"/>
          <w:szCs w:val="23"/>
          <w:u w:val="single"/>
        </w:rPr>
      </w:pPr>
      <w:r w:rsidRPr="00A34C43">
        <w:rPr>
          <w:b/>
          <w:bCs/>
          <w:color w:val="000000" w:themeColor="text1"/>
          <w:sz w:val="23"/>
          <w:szCs w:val="23"/>
        </w:rPr>
        <w:t>2.</w:t>
      </w:r>
      <w:r w:rsidRPr="00A34C43">
        <w:rPr>
          <w:b/>
          <w:bCs/>
          <w:color w:val="000000" w:themeColor="text1"/>
          <w:sz w:val="23"/>
          <w:szCs w:val="23"/>
        </w:rPr>
        <w:tab/>
      </w:r>
      <w:r w:rsidR="00635EB6" w:rsidRPr="00A34C43">
        <w:rPr>
          <w:b/>
          <w:bCs/>
          <w:color w:val="000000" w:themeColor="text1"/>
          <w:sz w:val="23"/>
          <w:szCs w:val="23"/>
        </w:rPr>
        <w:tab/>
      </w:r>
      <w:r w:rsidR="00635EB6" w:rsidRPr="00A34C43">
        <w:rPr>
          <w:b/>
          <w:sz w:val="23"/>
          <w:szCs w:val="23"/>
          <w:u w:val="single"/>
        </w:rPr>
        <w:t>MINUTES</w:t>
      </w:r>
      <w:r w:rsidR="00F70FF4" w:rsidRPr="00A34C43">
        <w:rPr>
          <w:b/>
          <w:sz w:val="23"/>
          <w:szCs w:val="23"/>
          <w:u w:val="single"/>
        </w:rPr>
        <w:t xml:space="preserve"> OF THE MEETING OF 11 JULY 2019</w:t>
      </w:r>
    </w:p>
    <w:p w14:paraId="53A03B22" w14:textId="77777777" w:rsidR="00BE0420" w:rsidRPr="00A34C43" w:rsidRDefault="00BE0420" w:rsidP="00A34C43">
      <w:pPr>
        <w:spacing w:after="0" w:line="240" w:lineRule="auto"/>
        <w:contextualSpacing/>
        <w:jc w:val="both"/>
        <w:rPr>
          <w:sz w:val="23"/>
          <w:szCs w:val="23"/>
        </w:rPr>
      </w:pPr>
    </w:p>
    <w:p w14:paraId="4509665C" w14:textId="77777777" w:rsidR="00635EB6" w:rsidRPr="00A34C43" w:rsidRDefault="00635EB6" w:rsidP="00A34C43">
      <w:pPr>
        <w:jc w:val="both"/>
        <w:rPr>
          <w:sz w:val="23"/>
          <w:szCs w:val="23"/>
        </w:rPr>
      </w:pPr>
      <w:r w:rsidRPr="00A34C43">
        <w:rPr>
          <w:sz w:val="23"/>
          <w:szCs w:val="23"/>
        </w:rPr>
        <w:tab/>
        <w:t xml:space="preserve">The minutes from the last meeting were approved subject to the addition of a note to be </w:t>
      </w:r>
      <w:r w:rsidRPr="00A34C43">
        <w:rPr>
          <w:sz w:val="23"/>
          <w:szCs w:val="23"/>
        </w:rPr>
        <w:tab/>
        <w:t>added to the AOB discussion on SWIT to clarify that the sub</w:t>
      </w:r>
      <w:r w:rsidR="0071740A" w:rsidRPr="00A34C43">
        <w:rPr>
          <w:sz w:val="23"/>
          <w:szCs w:val="23"/>
        </w:rPr>
        <w:t>-</w:t>
      </w:r>
      <w:r w:rsidRPr="00A34C43">
        <w:rPr>
          <w:sz w:val="23"/>
          <w:szCs w:val="23"/>
        </w:rPr>
        <w:t xml:space="preserve">committee was set up to </w:t>
      </w:r>
      <w:r w:rsidRPr="00A34C43">
        <w:rPr>
          <w:sz w:val="23"/>
          <w:szCs w:val="23"/>
        </w:rPr>
        <w:tab/>
        <w:t>approve a capital spend.</w:t>
      </w:r>
    </w:p>
    <w:p w14:paraId="14A8BD8D" w14:textId="77777777" w:rsidR="00F70FF4" w:rsidRPr="00A34C43" w:rsidRDefault="00F70FF4" w:rsidP="00A34C43">
      <w:pPr>
        <w:jc w:val="both"/>
        <w:rPr>
          <w:b/>
          <w:sz w:val="23"/>
          <w:szCs w:val="23"/>
          <w:u w:val="single"/>
        </w:rPr>
      </w:pPr>
      <w:r w:rsidRPr="00A34C43">
        <w:rPr>
          <w:b/>
          <w:sz w:val="23"/>
          <w:szCs w:val="23"/>
        </w:rPr>
        <w:t>3.</w:t>
      </w:r>
      <w:r w:rsidRPr="00A34C43">
        <w:rPr>
          <w:i/>
          <w:sz w:val="23"/>
          <w:szCs w:val="23"/>
        </w:rPr>
        <w:tab/>
      </w:r>
      <w:r w:rsidRPr="00A34C43">
        <w:rPr>
          <w:b/>
          <w:sz w:val="23"/>
          <w:szCs w:val="23"/>
          <w:u w:val="single"/>
        </w:rPr>
        <w:t>MATTERS ARISING</w:t>
      </w:r>
    </w:p>
    <w:p w14:paraId="287C93CE" w14:textId="77777777" w:rsidR="00635EB6" w:rsidRPr="00A34C43" w:rsidRDefault="00635EB6" w:rsidP="00A34C43">
      <w:pPr>
        <w:jc w:val="both"/>
        <w:rPr>
          <w:i/>
          <w:sz w:val="23"/>
          <w:szCs w:val="23"/>
        </w:rPr>
      </w:pPr>
      <w:r w:rsidRPr="00A34C43">
        <w:rPr>
          <w:i/>
          <w:sz w:val="23"/>
          <w:szCs w:val="23"/>
        </w:rPr>
        <w:tab/>
        <w:t>KPI to Identify Value of Digital Investment</w:t>
      </w:r>
    </w:p>
    <w:p w14:paraId="4E3F078C" w14:textId="77777777" w:rsidR="00635EB6" w:rsidRPr="00A34C43" w:rsidRDefault="00635EB6" w:rsidP="00A34C43">
      <w:pPr>
        <w:ind w:left="709" w:hanging="709"/>
        <w:jc w:val="both"/>
        <w:rPr>
          <w:sz w:val="23"/>
          <w:szCs w:val="23"/>
        </w:rPr>
      </w:pPr>
      <w:r w:rsidRPr="00A34C43">
        <w:rPr>
          <w:sz w:val="23"/>
          <w:szCs w:val="23"/>
        </w:rPr>
        <w:tab/>
        <w:t xml:space="preserve">The Registrar and Secretary provided further detail of KPIs in place to track the success of digital investment.  He noted that it was anticipated that financial savings would be </w:t>
      </w:r>
      <w:r w:rsidR="0071740A" w:rsidRPr="00A34C43">
        <w:rPr>
          <w:sz w:val="23"/>
          <w:szCs w:val="23"/>
        </w:rPr>
        <w:t xml:space="preserve">delivered </w:t>
      </w:r>
      <w:r w:rsidRPr="00A34C43">
        <w:rPr>
          <w:sz w:val="23"/>
          <w:szCs w:val="23"/>
        </w:rPr>
        <w:t>from time spent on administrative tasks.  KPIs were set as output measures inclu</w:t>
      </w:r>
      <w:r w:rsidR="0071740A" w:rsidRPr="00A34C43">
        <w:rPr>
          <w:sz w:val="23"/>
          <w:szCs w:val="23"/>
        </w:rPr>
        <w:t xml:space="preserve">ding the </w:t>
      </w:r>
      <w:r w:rsidRPr="00A34C43">
        <w:rPr>
          <w:sz w:val="23"/>
          <w:szCs w:val="23"/>
        </w:rPr>
        <w:t>numbers of PS staff competent in the use of systems, n</w:t>
      </w:r>
      <w:r w:rsidR="00DA3A8D" w:rsidRPr="00A34C43">
        <w:rPr>
          <w:sz w:val="23"/>
          <w:szCs w:val="23"/>
        </w:rPr>
        <w:t>umber</w:t>
      </w:r>
      <w:r w:rsidRPr="00A34C43">
        <w:rPr>
          <w:sz w:val="23"/>
          <w:szCs w:val="23"/>
        </w:rPr>
        <w:t xml:space="preserve"> of aca</w:t>
      </w:r>
      <w:r w:rsidR="0071740A" w:rsidRPr="00A34C43">
        <w:rPr>
          <w:sz w:val="23"/>
          <w:szCs w:val="23"/>
        </w:rPr>
        <w:t>demic</w:t>
      </w:r>
      <w:r w:rsidR="00DA3A8D" w:rsidRPr="00A34C43">
        <w:rPr>
          <w:sz w:val="23"/>
          <w:szCs w:val="23"/>
        </w:rPr>
        <w:t>s</w:t>
      </w:r>
      <w:r w:rsidR="0071740A" w:rsidRPr="00A34C43">
        <w:rPr>
          <w:sz w:val="23"/>
          <w:szCs w:val="23"/>
        </w:rPr>
        <w:t xml:space="preserve"> trained to use, feedback </w:t>
      </w:r>
      <w:r w:rsidRPr="00A34C43">
        <w:rPr>
          <w:sz w:val="23"/>
          <w:szCs w:val="23"/>
        </w:rPr>
        <w:t>from issues with the system and an increase in research pro</w:t>
      </w:r>
      <w:r w:rsidR="0071740A" w:rsidRPr="00A34C43">
        <w:rPr>
          <w:sz w:val="23"/>
          <w:szCs w:val="23"/>
        </w:rPr>
        <w:t xml:space="preserve">files on new systems.  Targets </w:t>
      </w:r>
      <w:r w:rsidRPr="00A34C43">
        <w:rPr>
          <w:sz w:val="23"/>
          <w:szCs w:val="23"/>
        </w:rPr>
        <w:t>were to be presented to a future meeting.</w:t>
      </w:r>
    </w:p>
    <w:p w14:paraId="63116B29" w14:textId="77777777" w:rsidR="00635EB6" w:rsidRPr="00A34C43" w:rsidRDefault="00635EB6" w:rsidP="00A34C43">
      <w:pPr>
        <w:jc w:val="both"/>
        <w:rPr>
          <w:b/>
          <w:sz w:val="23"/>
          <w:szCs w:val="23"/>
        </w:rPr>
      </w:pPr>
      <w:r w:rsidRPr="00A34C43">
        <w:rPr>
          <w:b/>
          <w:sz w:val="23"/>
          <w:szCs w:val="23"/>
        </w:rPr>
        <w:tab/>
        <w:t>ACTION</w:t>
      </w:r>
      <w:r w:rsidR="00DA3A8D" w:rsidRPr="00A34C43">
        <w:rPr>
          <w:b/>
          <w:sz w:val="23"/>
          <w:szCs w:val="23"/>
        </w:rPr>
        <w:t xml:space="preserve"> 3.01</w:t>
      </w:r>
      <w:r w:rsidRPr="00A34C43">
        <w:rPr>
          <w:b/>
          <w:sz w:val="23"/>
          <w:szCs w:val="23"/>
        </w:rPr>
        <w:t>: Digital delivery targets to be presented to a future meeting of Council</w:t>
      </w:r>
      <w:r w:rsidR="00DA3A8D" w:rsidRPr="00A34C43">
        <w:rPr>
          <w:b/>
          <w:sz w:val="23"/>
          <w:szCs w:val="23"/>
        </w:rPr>
        <w:t>.</w:t>
      </w:r>
    </w:p>
    <w:p w14:paraId="2E48F3EA" w14:textId="77777777" w:rsidR="00635EB6" w:rsidRPr="00A34C43" w:rsidRDefault="00635EB6" w:rsidP="00A34C43">
      <w:pPr>
        <w:jc w:val="both"/>
        <w:rPr>
          <w:i/>
          <w:sz w:val="23"/>
          <w:szCs w:val="23"/>
        </w:rPr>
      </w:pPr>
      <w:r w:rsidRPr="00A34C43">
        <w:rPr>
          <w:i/>
          <w:sz w:val="23"/>
          <w:szCs w:val="23"/>
        </w:rPr>
        <w:tab/>
        <w:t>South West Institute of Technology</w:t>
      </w:r>
      <w:r w:rsidR="002D3F90" w:rsidRPr="00A34C43">
        <w:rPr>
          <w:i/>
          <w:sz w:val="23"/>
          <w:szCs w:val="23"/>
        </w:rPr>
        <w:t xml:space="preserve"> (CNL/19/</w:t>
      </w:r>
      <w:r w:rsidR="007B7BDD" w:rsidRPr="00A34C43">
        <w:rPr>
          <w:i/>
          <w:sz w:val="23"/>
          <w:szCs w:val="23"/>
        </w:rPr>
        <w:t>127</w:t>
      </w:r>
      <w:r w:rsidR="002D3F90" w:rsidRPr="00A34C43">
        <w:rPr>
          <w:i/>
          <w:sz w:val="23"/>
          <w:szCs w:val="23"/>
        </w:rPr>
        <w:t>)</w:t>
      </w:r>
    </w:p>
    <w:p w14:paraId="3FC220B0" w14:textId="63970AEE" w:rsidR="00635EB6" w:rsidRPr="00A34C43" w:rsidRDefault="00635EB6" w:rsidP="00A34C43">
      <w:pPr>
        <w:jc w:val="both"/>
        <w:rPr>
          <w:sz w:val="23"/>
          <w:szCs w:val="23"/>
        </w:rPr>
      </w:pPr>
      <w:r w:rsidRPr="00A34C43">
        <w:rPr>
          <w:sz w:val="23"/>
          <w:szCs w:val="23"/>
        </w:rPr>
        <w:tab/>
        <w:t xml:space="preserve">The Registrar and Secretary provided an update from the Council Steering Group.  He </w:t>
      </w:r>
      <w:r w:rsidRPr="00A34C43">
        <w:rPr>
          <w:sz w:val="23"/>
          <w:szCs w:val="23"/>
        </w:rPr>
        <w:tab/>
        <w:t xml:space="preserve">explained that the University was part of a co-ordinated bid to establish the Institute for </w:t>
      </w:r>
      <w:r w:rsidR="0071740A" w:rsidRPr="00A34C43">
        <w:rPr>
          <w:sz w:val="23"/>
          <w:szCs w:val="23"/>
        </w:rPr>
        <w:tab/>
        <w:t xml:space="preserve">the </w:t>
      </w:r>
      <w:r w:rsidRPr="00A34C43">
        <w:rPr>
          <w:sz w:val="23"/>
          <w:szCs w:val="23"/>
        </w:rPr>
        <w:t xml:space="preserve">region, which formed part of the Industrial Strategy.  The Institute aimed to </w:t>
      </w:r>
      <w:r w:rsidR="0071740A" w:rsidRPr="00A34C43">
        <w:rPr>
          <w:sz w:val="23"/>
          <w:szCs w:val="23"/>
        </w:rPr>
        <w:tab/>
        <w:t xml:space="preserve">provide support </w:t>
      </w:r>
      <w:r w:rsidRPr="00A34C43">
        <w:rPr>
          <w:sz w:val="23"/>
          <w:szCs w:val="23"/>
        </w:rPr>
        <w:t xml:space="preserve">for 2500 learners and investment from the DFE had been achieved. </w:t>
      </w:r>
      <w:r w:rsidRPr="00A34C43">
        <w:rPr>
          <w:color w:val="8EAADB" w:themeColor="accent5" w:themeTint="99"/>
          <w:sz w:val="23"/>
          <w:szCs w:val="23"/>
        </w:rPr>
        <w:t xml:space="preserve"> </w:t>
      </w:r>
      <w:r w:rsidR="0071740A" w:rsidRPr="00A34C43">
        <w:rPr>
          <w:color w:val="8EAADB" w:themeColor="accent5" w:themeTint="99"/>
          <w:sz w:val="23"/>
          <w:szCs w:val="23"/>
        </w:rPr>
        <w:tab/>
      </w:r>
      <w:r w:rsidR="0071740A" w:rsidRPr="00A34C43">
        <w:rPr>
          <w:sz w:val="23"/>
          <w:szCs w:val="23"/>
        </w:rPr>
        <w:t xml:space="preserve">The initiative was described </w:t>
      </w:r>
      <w:r w:rsidRPr="00A34C43">
        <w:rPr>
          <w:sz w:val="23"/>
          <w:szCs w:val="23"/>
        </w:rPr>
        <w:t xml:space="preserve">as a flagship project for making improvements to the </w:t>
      </w:r>
      <w:r w:rsidR="0071740A" w:rsidRPr="00A34C43">
        <w:rPr>
          <w:sz w:val="23"/>
          <w:szCs w:val="23"/>
        </w:rPr>
        <w:tab/>
      </w:r>
      <w:r w:rsidRPr="00A34C43">
        <w:rPr>
          <w:sz w:val="23"/>
          <w:szCs w:val="23"/>
        </w:rPr>
        <w:t>ed</w:t>
      </w:r>
      <w:r w:rsidR="0071740A" w:rsidRPr="00A34C43">
        <w:rPr>
          <w:sz w:val="23"/>
          <w:szCs w:val="23"/>
        </w:rPr>
        <w:t xml:space="preserve">ucational provision within the </w:t>
      </w:r>
      <w:r w:rsidRPr="00A34C43">
        <w:rPr>
          <w:sz w:val="23"/>
          <w:szCs w:val="23"/>
        </w:rPr>
        <w:t xml:space="preserve">revision.  </w:t>
      </w:r>
    </w:p>
    <w:p w14:paraId="156CE11F" w14:textId="77777777" w:rsidR="00635EB6" w:rsidRPr="00A34C43" w:rsidRDefault="00635EB6" w:rsidP="00A34C43">
      <w:pPr>
        <w:jc w:val="both"/>
        <w:rPr>
          <w:i/>
          <w:sz w:val="23"/>
          <w:szCs w:val="23"/>
        </w:rPr>
      </w:pPr>
      <w:r w:rsidRPr="00A34C43">
        <w:rPr>
          <w:i/>
          <w:sz w:val="23"/>
          <w:szCs w:val="23"/>
        </w:rPr>
        <w:tab/>
        <w:t>Cornwall Land Proposal</w:t>
      </w:r>
      <w:r w:rsidR="002D3F90" w:rsidRPr="00A34C43">
        <w:rPr>
          <w:i/>
          <w:sz w:val="23"/>
          <w:szCs w:val="23"/>
        </w:rPr>
        <w:t xml:space="preserve"> (CNL/19/</w:t>
      </w:r>
      <w:r w:rsidR="007B7BDD" w:rsidRPr="00A34C43">
        <w:rPr>
          <w:i/>
          <w:sz w:val="23"/>
          <w:szCs w:val="23"/>
        </w:rPr>
        <w:t>128</w:t>
      </w:r>
      <w:r w:rsidR="002D3F90" w:rsidRPr="00A34C43">
        <w:rPr>
          <w:i/>
          <w:sz w:val="23"/>
          <w:szCs w:val="23"/>
        </w:rPr>
        <w:t>)</w:t>
      </w:r>
    </w:p>
    <w:p w14:paraId="0D052C4B" w14:textId="77777777" w:rsidR="00635EB6" w:rsidRPr="00A34C43" w:rsidRDefault="00635EB6" w:rsidP="00A34C43">
      <w:pPr>
        <w:ind w:left="720"/>
        <w:jc w:val="both"/>
        <w:rPr>
          <w:sz w:val="23"/>
          <w:szCs w:val="23"/>
        </w:rPr>
      </w:pPr>
      <w:r w:rsidRPr="00A34C43">
        <w:rPr>
          <w:sz w:val="23"/>
          <w:szCs w:val="23"/>
        </w:rPr>
        <w:t xml:space="preserve">The Registrar and Secretary noted progress with discussions in relation to a proposed purchase of land near to the Penryn Campus.  He highlighted that the opportunity had been presented to the University however it was not a requirement of strategic plans for Cornwall.  The Pros and Cons of the purchase were discussed and it was confirmed that the University was not required to make a final decision on the purchase until February 2020.  </w:t>
      </w:r>
    </w:p>
    <w:p w14:paraId="1A80FE68" w14:textId="77777777" w:rsidR="007B7BDD" w:rsidRPr="00A34C43" w:rsidRDefault="00635EB6" w:rsidP="00A34C43">
      <w:pPr>
        <w:spacing w:after="0" w:line="240" w:lineRule="auto"/>
        <w:contextualSpacing/>
        <w:jc w:val="both"/>
        <w:rPr>
          <w:b/>
          <w:sz w:val="23"/>
          <w:szCs w:val="23"/>
        </w:rPr>
      </w:pPr>
      <w:r w:rsidRPr="00A34C43">
        <w:rPr>
          <w:b/>
          <w:sz w:val="23"/>
          <w:szCs w:val="23"/>
        </w:rPr>
        <w:tab/>
        <w:t>ACTION</w:t>
      </w:r>
      <w:r w:rsidR="007B7BDD" w:rsidRPr="00A34C43">
        <w:rPr>
          <w:b/>
          <w:sz w:val="23"/>
          <w:szCs w:val="23"/>
        </w:rPr>
        <w:t xml:space="preserve"> 3.02</w:t>
      </w:r>
      <w:r w:rsidRPr="00A34C43">
        <w:rPr>
          <w:b/>
          <w:sz w:val="23"/>
          <w:szCs w:val="23"/>
        </w:rPr>
        <w:t xml:space="preserve">: Council to consider a full business case at the February meeting </w:t>
      </w:r>
    </w:p>
    <w:p w14:paraId="61ACA85B" w14:textId="77777777" w:rsidR="00283552" w:rsidRPr="00A34C43" w:rsidRDefault="00635EB6" w:rsidP="00A34C43">
      <w:pPr>
        <w:spacing w:after="0" w:line="240" w:lineRule="auto"/>
        <w:ind w:firstLine="720"/>
        <w:contextualSpacing/>
        <w:jc w:val="both"/>
        <w:rPr>
          <w:b/>
          <w:sz w:val="23"/>
          <w:szCs w:val="23"/>
        </w:rPr>
      </w:pPr>
      <w:r w:rsidRPr="00A34C43">
        <w:rPr>
          <w:b/>
          <w:sz w:val="23"/>
          <w:szCs w:val="23"/>
        </w:rPr>
        <w:t xml:space="preserve">(Registrar and </w:t>
      </w:r>
      <w:r w:rsidRPr="00A34C43">
        <w:rPr>
          <w:b/>
          <w:sz w:val="23"/>
          <w:szCs w:val="23"/>
        </w:rPr>
        <w:tab/>
        <w:t>Secretary)</w:t>
      </w:r>
      <w:r w:rsidR="007B7BDD" w:rsidRPr="00A34C43">
        <w:rPr>
          <w:b/>
          <w:sz w:val="23"/>
          <w:szCs w:val="23"/>
        </w:rPr>
        <w:t>.</w:t>
      </w:r>
    </w:p>
    <w:p w14:paraId="61FE9AC3" w14:textId="6825AC1E" w:rsidR="00B27E08" w:rsidRPr="00A34C43" w:rsidRDefault="00B27E08" w:rsidP="00A34C43">
      <w:pPr>
        <w:spacing w:after="0" w:line="240" w:lineRule="auto"/>
        <w:contextualSpacing/>
        <w:jc w:val="both"/>
        <w:rPr>
          <w:sz w:val="23"/>
          <w:szCs w:val="23"/>
        </w:rPr>
      </w:pPr>
    </w:p>
    <w:p w14:paraId="7F84196E" w14:textId="77777777" w:rsidR="004E41F2" w:rsidRPr="00A34C43" w:rsidRDefault="00F70FF4" w:rsidP="00A34C43">
      <w:pPr>
        <w:tabs>
          <w:tab w:val="left" w:pos="567"/>
        </w:tabs>
        <w:spacing w:after="0" w:line="240" w:lineRule="auto"/>
        <w:contextualSpacing/>
        <w:jc w:val="both"/>
        <w:rPr>
          <w:b/>
          <w:bCs/>
          <w:color w:val="000000" w:themeColor="text1"/>
          <w:sz w:val="23"/>
          <w:szCs w:val="23"/>
          <w:u w:val="single"/>
        </w:rPr>
      </w:pPr>
      <w:r w:rsidRPr="00A34C43">
        <w:rPr>
          <w:b/>
          <w:bCs/>
          <w:color w:val="000000" w:themeColor="text1"/>
          <w:sz w:val="23"/>
          <w:szCs w:val="23"/>
        </w:rPr>
        <w:t>4</w:t>
      </w:r>
      <w:r w:rsidR="00CC1529" w:rsidRPr="00A34C43">
        <w:rPr>
          <w:b/>
          <w:bCs/>
          <w:color w:val="000000" w:themeColor="text1"/>
          <w:sz w:val="23"/>
          <w:szCs w:val="23"/>
        </w:rPr>
        <w:t>.</w:t>
      </w:r>
      <w:r w:rsidR="00CC1529" w:rsidRPr="00A34C43">
        <w:rPr>
          <w:b/>
          <w:bCs/>
          <w:color w:val="000000" w:themeColor="text1"/>
          <w:sz w:val="23"/>
          <w:szCs w:val="23"/>
        </w:rPr>
        <w:tab/>
      </w:r>
      <w:r w:rsidR="00635EB6" w:rsidRPr="00A34C43">
        <w:rPr>
          <w:b/>
          <w:bCs/>
          <w:color w:val="000000" w:themeColor="text1"/>
          <w:sz w:val="23"/>
          <w:szCs w:val="23"/>
        </w:rPr>
        <w:tab/>
      </w:r>
      <w:r w:rsidR="00635EB6" w:rsidRPr="00A34C43">
        <w:rPr>
          <w:b/>
          <w:sz w:val="23"/>
          <w:szCs w:val="23"/>
          <w:u w:val="single"/>
        </w:rPr>
        <w:t>ANNUAL REVIEW OF COUNCIL (CNL/19/</w:t>
      </w:r>
      <w:r w:rsidR="007B7BDD" w:rsidRPr="00A34C43">
        <w:rPr>
          <w:b/>
          <w:sz w:val="23"/>
          <w:szCs w:val="23"/>
          <w:u w:val="single"/>
        </w:rPr>
        <w:t>129</w:t>
      </w:r>
      <w:r w:rsidR="00635EB6" w:rsidRPr="00A34C43">
        <w:rPr>
          <w:b/>
          <w:sz w:val="23"/>
          <w:szCs w:val="23"/>
          <w:u w:val="single"/>
        </w:rPr>
        <w:t>)</w:t>
      </w:r>
    </w:p>
    <w:p w14:paraId="09D09510" w14:textId="77777777" w:rsidR="00635EB6" w:rsidRPr="00A34C43" w:rsidRDefault="00635EB6" w:rsidP="00A34C43">
      <w:pPr>
        <w:jc w:val="both"/>
        <w:rPr>
          <w:sz w:val="23"/>
          <w:szCs w:val="23"/>
        </w:rPr>
      </w:pPr>
      <w:r w:rsidRPr="00A34C43">
        <w:rPr>
          <w:sz w:val="23"/>
          <w:szCs w:val="23"/>
        </w:rPr>
        <w:tab/>
        <w:t xml:space="preserve">Council reviewed its suite of governance documents.  Some changes, principally to the </w:t>
      </w:r>
      <w:r w:rsidRPr="00A34C43">
        <w:rPr>
          <w:sz w:val="23"/>
          <w:szCs w:val="23"/>
        </w:rPr>
        <w:tab/>
        <w:t xml:space="preserve">Statement of Primary Responsibilities to include responsibility for widening participation.  </w:t>
      </w:r>
      <w:r w:rsidRPr="00A34C43">
        <w:rPr>
          <w:sz w:val="23"/>
          <w:szCs w:val="23"/>
        </w:rPr>
        <w:tab/>
        <w:t xml:space="preserve">References to FXU were updated to Falmouth and Exeter Students’ Union. </w:t>
      </w:r>
    </w:p>
    <w:p w14:paraId="21F34348" w14:textId="77777777" w:rsidR="00635EB6" w:rsidRPr="00A34C43" w:rsidRDefault="00AE5DAE" w:rsidP="00A34C43">
      <w:pPr>
        <w:ind w:left="720"/>
        <w:jc w:val="both"/>
        <w:rPr>
          <w:b/>
          <w:sz w:val="23"/>
          <w:szCs w:val="23"/>
        </w:rPr>
      </w:pPr>
      <w:r w:rsidRPr="00A34C43">
        <w:rPr>
          <w:b/>
          <w:sz w:val="23"/>
          <w:szCs w:val="23"/>
        </w:rPr>
        <w:lastRenderedPageBreak/>
        <w:t>DECISION 4.01</w:t>
      </w:r>
      <w:r w:rsidR="00635EB6" w:rsidRPr="00A34C43">
        <w:rPr>
          <w:b/>
          <w:sz w:val="23"/>
          <w:szCs w:val="23"/>
        </w:rPr>
        <w:t>: Council approved the amendments as detailed in the paper, with reference to “widening access and participation plan amended to “access and participation plan”</w:t>
      </w:r>
    </w:p>
    <w:p w14:paraId="0C68EB0A" w14:textId="77777777" w:rsidR="00263B21" w:rsidRPr="00A34C43" w:rsidRDefault="00F70FF4" w:rsidP="00A34C43">
      <w:pPr>
        <w:tabs>
          <w:tab w:val="left" w:pos="567"/>
        </w:tabs>
        <w:spacing w:after="0" w:line="240" w:lineRule="auto"/>
        <w:contextualSpacing/>
        <w:jc w:val="both"/>
        <w:rPr>
          <w:b/>
          <w:bCs/>
          <w:color w:val="000000" w:themeColor="text1"/>
          <w:sz w:val="23"/>
          <w:szCs w:val="23"/>
        </w:rPr>
      </w:pPr>
      <w:r w:rsidRPr="00A34C43">
        <w:rPr>
          <w:b/>
          <w:bCs/>
          <w:color w:val="000000" w:themeColor="text1"/>
          <w:sz w:val="23"/>
          <w:szCs w:val="23"/>
        </w:rPr>
        <w:t>5</w:t>
      </w:r>
      <w:r w:rsidR="00407442" w:rsidRPr="00A34C43">
        <w:rPr>
          <w:b/>
          <w:bCs/>
          <w:color w:val="000000" w:themeColor="text1"/>
          <w:sz w:val="23"/>
          <w:szCs w:val="23"/>
        </w:rPr>
        <w:t>.</w:t>
      </w:r>
      <w:r w:rsidR="00407442" w:rsidRPr="00A34C43">
        <w:rPr>
          <w:b/>
          <w:bCs/>
          <w:color w:val="000000" w:themeColor="text1"/>
          <w:sz w:val="23"/>
          <w:szCs w:val="23"/>
        </w:rPr>
        <w:tab/>
      </w:r>
      <w:r w:rsidR="00635EB6" w:rsidRPr="00A34C43">
        <w:rPr>
          <w:b/>
          <w:bCs/>
          <w:color w:val="000000" w:themeColor="text1"/>
          <w:sz w:val="23"/>
          <w:szCs w:val="23"/>
        </w:rPr>
        <w:tab/>
      </w:r>
      <w:r w:rsidR="00635EB6" w:rsidRPr="00A34C43">
        <w:rPr>
          <w:b/>
          <w:bCs/>
          <w:color w:val="000000" w:themeColor="text1"/>
          <w:sz w:val="23"/>
          <w:szCs w:val="23"/>
          <w:u w:val="single"/>
        </w:rPr>
        <w:t>COUNCIL ANNUAL EFFECTIVENESS REVIEW</w:t>
      </w:r>
      <w:r w:rsidR="00407442" w:rsidRPr="00A34C43">
        <w:rPr>
          <w:b/>
          <w:bCs/>
          <w:color w:val="000000" w:themeColor="text1"/>
          <w:sz w:val="23"/>
          <w:szCs w:val="23"/>
          <w:u w:val="single"/>
        </w:rPr>
        <w:t xml:space="preserve"> (CNL/19/</w:t>
      </w:r>
      <w:r w:rsidR="002D3F90" w:rsidRPr="00A34C43">
        <w:rPr>
          <w:b/>
          <w:bCs/>
          <w:color w:val="000000" w:themeColor="text1"/>
          <w:sz w:val="23"/>
          <w:szCs w:val="23"/>
          <w:u w:val="single"/>
        </w:rPr>
        <w:t>1</w:t>
      </w:r>
      <w:r w:rsidR="007B7BDD" w:rsidRPr="00A34C43">
        <w:rPr>
          <w:b/>
          <w:bCs/>
          <w:color w:val="000000" w:themeColor="text1"/>
          <w:sz w:val="23"/>
          <w:szCs w:val="23"/>
          <w:u w:val="single"/>
        </w:rPr>
        <w:t>30</w:t>
      </w:r>
      <w:r w:rsidR="00407442" w:rsidRPr="00A34C43">
        <w:rPr>
          <w:b/>
          <w:bCs/>
          <w:color w:val="000000" w:themeColor="text1"/>
          <w:sz w:val="23"/>
          <w:szCs w:val="23"/>
          <w:u w:val="single"/>
        </w:rPr>
        <w:t>)</w:t>
      </w:r>
    </w:p>
    <w:p w14:paraId="300D95DB" w14:textId="77777777" w:rsidR="00635EB6" w:rsidRPr="00A34C43" w:rsidRDefault="00FD1F8C" w:rsidP="00A34C43">
      <w:pPr>
        <w:jc w:val="both"/>
        <w:rPr>
          <w:sz w:val="23"/>
          <w:szCs w:val="23"/>
        </w:rPr>
      </w:pPr>
      <w:r w:rsidRPr="00A34C43">
        <w:rPr>
          <w:color w:val="000000" w:themeColor="text1"/>
          <w:sz w:val="23"/>
          <w:szCs w:val="23"/>
        </w:rPr>
        <w:tab/>
      </w:r>
      <w:r w:rsidR="00635EB6" w:rsidRPr="00A34C43">
        <w:rPr>
          <w:sz w:val="23"/>
          <w:szCs w:val="23"/>
        </w:rPr>
        <w:t xml:space="preserve">The Chair thanked members for their contributions to the annual self-assessment survey.  </w:t>
      </w:r>
      <w:r w:rsidR="00635EB6" w:rsidRPr="00A34C43">
        <w:rPr>
          <w:sz w:val="23"/>
          <w:szCs w:val="23"/>
        </w:rPr>
        <w:tab/>
        <w:t xml:space="preserve">Although the results were largely positive, themes identified included unhappiness with </w:t>
      </w:r>
      <w:r w:rsidR="0071740A" w:rsidRPr="00A34C43">
        <w:rPr>
          <w:sz w:val="23"/>
          <w:szCs w:val="23"/>
        </w:rPr>
        <w:tab/>
        <w:t xml:space="preserve">the </w:t>
      </w:r>
      <w:r w:rsidR="00635EB6" w:rsidRPr="00A34C43">
        <w:rPr>
          <w:sz w:val="23"/>
          <w:szCs w:val="23"/>
        </w:rPr>
        <w:t xml:space="preserve">content and timing of papers, too much presentation with not enough time for </w:t>
      </w:r>
      <w:r w:rsidR="0071740A" w:rsidRPr="00A34C43">
        <w:rPr>
          <w:sz w:val="23"/>
          <w:szCs w:val="23"/>
        </w:rPr>
        <w:tab/>
        <w:t xml:space="preserve">debate, a need </w:t>
      </w:r>
      <w:r w:rsidR="00635EB6" w:rsidRPr="00A34C43">
        <w:rPr>
          <w:sz w:val="23"/>
          <w:szCs w:val="23"/>
        </w:rPr>
        <w:t xml:space="preserve">for improvement on some aspects of diversity and the inclusivity of finance </w:t>
      </w:r>
      <w:r w:rsidR="0071740A" w:rsidRPr="00A34C43">
        <w:rPr>
          <w:sz w:val="23"/>
          <w:szCs w:val="23"/>
        </w:rPr>
        <w:tab/>
      </w:r>
      <w:r w:rsidR="00635EB6" w:rsidRPr="00A34C43">
        <w:rPr>
          <w:sz w:val="23"/>
          <w:szCs w:val="23"/>
        </w:rPr>
        <w:t xml:space="preserve">discussions.  </w:t>
      </w:r>
    </w:p>
    <w:p w14:paraId="143AC761" w14:textId="77777777" w:rsidR="00635EB6" w:rsidRPr="00A34C43" w:rsidRDefault="00635EB6" w:rsidP="00A34C43">
      <w:pPr>
        <w:jc w:val="both"/>
        <w:rPr>
          <w:sz w:val="23"/>
          <w:szCs w:val="23"/>
        </w:rPr>
      </w:pPr>
      <w:r w:rsidRPr="00A34C43">
        <w:rPr>
          <w:sz w:val="23"/>
          <w:szCs w:val="23"/>
        </w:rPr>
        <w:tab/>
        <w:t>Council discussed the role of Senate, the OfS and initiatives t</w:t>
      </w:r>
      <w:r w:rsidR="0071740A" w:rsidRPr="00A34C43">
        <w:rPr>
          <w:sz w:val="23"/>
          <w:szCs w:val="23"/>
        </w:rPr>
        <w:t xml:space="preserve">o make Council more </w:t>
      </w:r>
      <w:r w:rsidR="0071740A" w:rsidRPr="00A34C43">
        <w:rPr>
          <w:sz w:val="23"/>
          <w:szCs w:val="23"/>
        </w:rPr>
        <w:tab/>
        <w:t xml:space="preserve">accessible </w:t>
      </w:r>
      <w:r w:rsidRPr="00A34C43">
        <w:rPr>
          <w:sz w:val="23"/>
          <w:szCs w:val="23"/>
        </w:rPr>
        <w:t xml:space="preserve">and visible.  It was also agreed that Council would receive regular working </w:t>
      </w:r>
      <w:r w:rsidR="0071740A" w:rsidRPr="00A34C43">
        <w:rPr>
          <w:sz w:val="23"/>
          <w:szCs w:val="23"/>
        </w:rPr>
        <w:tab/>
      </w:r>
      <w:r w:rsidRPr="00A34C43">
        <w:rPr>
          <w:sz w:val="23"/>
          <w:szCs w:val="23"/>
        </w:rPr>
        <w:t>examples of digital innovations, to support oversight of digital investment.</w:t>
      </w:r>
    </w:p>
    <w:p w14:paraId="2DFF9F65" w14:textId="77777777" w:rsidR="00635EB6" w:rsidRPr="00A34C43" w:rsidRDefault="00635EB6" w:rsidP="00A34C43">
      <w:pPr>
        <w:ind w:left="720"/>
        <w:jc w:val="both"/>
        <w:rPr>
          <w:b/>
          <w:sz w:val="23"/>
          <w:szCs w:val="23"/>
        </w:rPr>
      </w:pPr>
      <w:r w:rsidRPr="00A34C43">
        <w:rPr>
          <w:b/>
          <w:sz w:val="23"/>
          <w:szCs w:val="23"/>
        </w:rPr>
        <w:t>ACTION</w:t>
      </w:r>
      <w:r w:rsidR="007B7BDD" w:rsidRPr="00A34C43">
        <w:rPr>
          <w:b/>
          <w:sz w:val="23"/>
          <w:szCs w:val="23"/>
        </w:rPr>
        <w:t xml:space="preserve"> 5.01</w:t>
      </w:r>
      <w:r w:rsidRPr="00A34C43">
        <w:rPr>
          <w:b/>
          <w:sz w:val="23"/>
          <w:szCs w:val="23"/>
        </w:rPr>
        <w:t>: Management Information Pack to be presented to the December meeting of Council (C</w:t>
      </w:r>
      <w:r w:rsidR="007B7BDD" w:rsidRPr="00A34C43">
        <w:rPr>
          <w:b/>
          <w:sz w:val="23"/>
          <w:szCs w:val="23"/>
        </w:rPr>
        <w:t>hief Financial Officer</w:t>
      </w:r>
      <w:r w:rsidRPr="00A34C43">
        <w:rPr>
          <w:b/>
          <w:sz w:val="23"/>
          <w:szCs w:val="23"/>
        </w:rPr>
        <w:t>)</w:t>
      </w:r>
      <w:r w:rsidR="007B7BDD" w:rsidRPr="00A34C43">
        <w:rPr>
          <w:b/>
          <w:sz w:val="23"/>
          <w:szCs w:val="23"/>
        </w:rPr>
        <w:t>.</w:t>
      </w:r>
    </w:p>
    <w:p w14:paraId="4292A049" w14:textId="77777777" w:rsidR="00635EB6" w:rsidRPr="00A34C43" w:rsidRDefault="00635EB6" w:rsidP="00A34C43">
      <w:pPr>
        <w:jc w:val="both"/>
        <w:rPr>
          <w:b/>
          <w:sz w:val="23"/>
          <w:szCs w:val="23"/>
        </w:rPr>
      </w:pPr>
      <w:r w:rsidRPr="00A34C43">
        <w:rPr>
          <w:b/>
          <w:sz w:val="23"/>
          <w:szCs w:val="23"/>
        </w:rPr>
        <w:tab/>
        <w:t>ACTION</w:t>
      </w:r>
      <w:r w:rsidR="007B7BDD" w:rsidRPr="00A34C43">
        <w:rPr>
          <w:b/>
          <w:sz w:val="23"/>
          <w:szCs w:val="23"/>
        </w:rPr>
        <w:t xml:space="preserve"> 5.02</w:t>
      </w:r>
      <w:r w:rsidRPr="00A34C43">
        <w:rPr>
          <w:b/>
          <w:sz w:val="23"/>
          <w:szCs w:val="23"/>
        </w:rPr>
        <w:t xml:space="preserve">: Digital showcases and presentations to be included within future Council </w:t>
      </w:r>
      <w:r w:rsidR="0071740A" w:rsidRPr="00A34C43">
        <w:rPr>
          <w:b/>
          <w:sz w:val="23"/>
          <w:szCs w:val="23"/>
        </w:rPr>
        <w:tab/>
      </w:r>
      <w:r w:rsidRPr="00A34C43">
        <w:rPr>
          <w:b/>
          <w:sz w:val="23"/>
          <w:szCs w:val="23"/>
        </w:rPr>
        <w:t>agendas (Registrar)</w:t>
      </w:r>
      <w:r w:rsidR="007B7BDD" w:rsidRPr="00A34C43">
        <w:rPr>
          <w:b/>
          <w:sz w:val="23"/>
          <w:szCs w:val="23"/>
        </w:rPr>
        <w:t>.</w:t>
      </w:r>
    </w:p>
    <w:p w14:paraId="0E1BEC03" w14:textId="77777777" w:rsidR="00635EB6" w:rsidRPr="00A34C43" w:rsidRDefault="00635EB6" w:rsidP="00A34C43">
      <w:pPr>
        <w:ind w:left="720"/>
        <w:jc w:val="both"/>
        <w:rPr>
          <w:b/>
          <w:sz w:val="23"/>
          <w:szCs w:val="23"/>
        </w:rPr>
      </w:pPr>
      <w:r w:rsidRPr="00A34C43">
        <w:rPr>
          <w:b/>
          <w:sz w:val="23"/>
          <w:szCs w:val="23"/>
        </w:rPr>
        <w:t>ACTION</w:t>
      </w:r>
      <w:r w:rsidR="007B7BDD" w:rsidRPr="00A34C43">
        <w:rPr>
          <w:b/>
          <w:sz w:val="23"/>
          <w:szCs w:val="23"/>
        </w:rPr>
        <w:t xml:space="preserve"> 5.03</w:t>
      </w:r>
      <w:r w:rsidRPr="00A34C43">
        <w:rPr>
          <w:b/>
          <w:sz w:val="23"/>
          <w:szCs w:val="23"/>
        </w:rPr>
        <w:t>: Feedback on diversity to be considered by the Nominations Committee when considering future independent member appointments (Chair)</w:t>
      </w:r>
      <w:r w:rsidR="007B7BDD" w:rsidRPr="00A34C43">
        <w:rPr>
          <w:b/>
          <w:sz w:val="23"/>
          <w:szCs w:val="23"/>
        </w:rPr>
        <w:t>.</w:t>
      </w:r>
    </w:p>
    <w:p w14:paraId="6039DA3F" w14:textId="77777777" w:rsidR="00BB4FCD" w:rsidRPr="00A34C43" w:rsidRDefault="00BB4FCD" w:rsidP="00A34C43">
      <w:pPr>
        <w:tabs>
          <w:tab w:val="left" w:pos="567"/>
        </w:tabs>
        <w:spacing w:after="0" w:line="240" w:lineRule="auto"/>
        <w:contextualSpacing/>
        <w:jc w:val="both"/>
        <w:rPr>
          <w:color w:val="000000" w:themeColor="text1"/>
          <w:sz w:val="23"/>
          <w:szCs w:val="23"/>
          <w:u w:val="single"/>
        </w:rPr>
      </w:pPr>
    </w:p>
    <w:p w14:paraId="267694B4" w14:textId="77777777" w:rsidR="00BB4FCD" w:rsidRPr="00A34C43" w:rsidRDefault="00F70FF4" w:rsidP="00A34C43">
      <w:pPr>
        <w:tabs>
          <w:tab w:val="left" w:pos="709"/>
        </w:tabs>
        <w:spacing w:after="0" w:line="240" w:lineRule="auto"/>
        <w:contextualSpacing/>
        <w:jc w:val="both"/>
        <w:rPr>
          <w:b/>
          <w:bCs/>
          <w:color w:val="000000" w:themeColor="text1"/>
          <w:sz w:val="23"/>
          <w:szCs w:val="23"/>
          <w:u w:val="single"/>
        </w:rPr>
      </w:pPr>
      <w:r w:rsidRPr="00A34C43">
        <w:rPr>
          <w:b/>
          <w:bCs/>
          <w:color w:val="000000" w:themeColor="text1"/>
          <w:sz w:val="23"/>
          <w:szCs w:val="23"/>
        </w:rPr>
        <w:t>6</w:t>
      </w:r>
      <w:r w:rsidR="003E4189" w:rsidRPr="00A34C43">
        <w:rPr>
          <w:b/>
          <w:bCs/>
          <w:color w:val="000000" w:themeColor="text1"/>
          <w:sz w:val="23"/>
          <w:szCs w:val="23"/>
        </w:rPr>
        <w:t>.</w:t>
      </w:r>
      <w:r w:rsidR="003E4189" w:rsidRPr="00A34C43">
        <w:rPr>
          <w:b/>
          <w:bCs/>
          <w:color w:val="000000" w:themeColor="text1"/>
          <w:sz w:val="23"/>
          <w:szCs w:val="23"/>
        </w:rPr>
        <w:tab/>
      </w:r>
      <w:r w:rsidR="00635EB6" w:rsidRPr="00A34C43">
        <w:rPr>
          <w:b/>
          <w:bCs/>
          <w:color w:val="000000" w:themeColor="text1"/>
          <w:sz w:val="23"/>
          <w:szCs w:val="23"/>
          <w:u w:val="single"/>
        </w:rPr>
        <w:t>VICE-CHANCELLOR’S REPORT</w:t>
      </w:r>
      <w:r w:rsidR="002D3F90" w:rsidRPr="00A34C43">
        <w:rPr>
          <w:b/>
          <w:bCs/>
          <w:color w:val="000000" w:themeColor="text1"/>
          <w:sz w:val="23"/>
          <w:szCs w:val="23"/>
          <w:u w:val="single"/>
        </w:rPr>
        <w:t>, PERFORMANCE UPDATE</w:t>
      </w:r>
      <w:r w:rsidR="00635EB6" w:rsidRPr="00A34C43">
        <w:rPr>
          <w:b/>
          <w:bCs/>
          <w:color w:val="000000" w:themeColor="text1"/>
          <w:sz w:val="23"/>
          <w:szCs w:val="23"/>
          <w:u w:val="single"/>
        </w:rPr>
        <w:t xml:space="preserve"> AND </w:t>
      </w:r>
      <w:r w:rsidR="002D3F90" w:rsidRPr="00A34C43">
        <w:rPr>
          <w:b/>
          <w:bCs/>
          <w:color w:val="000000" w:themeColor="text1"/>
          <w:sz w:val="23"/>
          <w:szCs w:val="23"/>
          <w:u w:val="single"/>
        </w:rPr>
        <w:t xml:space="preserve">VCEG RESIDENTIAL </w:t>
      </w:r>
      <w:r w:rsidR="002D3F90" w:rsidRPr="00A34C43">
        <w:rPr>
          <w:b/>
          <w:bCs/>
          <w:color w:val="000000" w:themeColor="text1"/>
          <w:sz w:val="23"/>
          <w:szCs w:val="23"/>
        </w:rPr>
        <w:tab/>
      </w:r>
      <w:r w:rsidR="002D3F90" w:rsidRPr="00A34C43">
        <w:rPr>
          <w:b/>
          <w:bCs/>
          <w:color w:val="000000" w:themeColor="text1"/>
          <w:sz w:val="23"/>
          <w:szCs w:val="23"/>
          <w:u w:val="single"/>
        </w:rPr>
        <w:t>SUMMARY</w:t>
      </w:r>
      <w:r w:rsidR="003E4189" w:rsidRPr="00A34C43">
        <w:rPr>
          <w:b/>
          <w:bCs/>
          <w:color w:val="000000" w:themeColor="text1"/>
          <w:sz w:val="23"/>
          <w:szCs w:val="23"/>
          <w:u w:val="single"/>
        </w:rPr>
        <w:t xml:space="preserve"> (CNL/19/</w:t>
      </w:r>
      <w:r w:rsidR="002D3F90" w:rsidRPr="00A34C43">
        <w:rPr>
          <w:b/>
          <w:bCs/>
          <w:color w:val="000000" w:themeColor="text1"/>
          <w:sz w:val="23"/>
          <w:szCs w:val="23"/>
          <w:u w:val="single"/>
        </w:rPr>
        <w:t>131</w:t>
      </w:r>
      <w:r w:rsidR="00D15D41" w:rsidRPr="00A34C43">
        <w:rPr>
          <w:b/>
          <w:bCs/>
          <w:color w:val="000000" w:themeColor="text1"/>
          <w:sz w:val="23"/>
          <w:szCs w:val="23"/>
          <w:u w:val="single"/>
        </w:rPr>
        <w:t>A, CNL/19/131B and CNL/19/131C</w:t>
      </w:r>
      <w:r w:rsidR="003E4189" w:rsidRPr="00A34C43">
        <w:rPr>
          <w:b/>
          <w:bCs/>
          <w:color w:val="000000" w:themeColor="text1"/>
          <w:sz w:val="23"/>
          <w:szCs w:val="23"/>
          <w:u w:val="single"/>
        </w:rPr>
        <w:t>)</w:t>
      </w:r>
    </w:p>
    <w:p w14:paraId="2E3393DC" w14:textId="77777777" w:rsidR="00635EB6" w:rsidRPr="00A34C43" w:rsidRDefault="00635EB6" w:rsidP="00A34C43">
      <w:pPr>
        <w:tabs>
          <w:tab w:val="left" w:pos="567"/>
        </w:tabs>
        <w:spacing w:after="0" w:line="240" w:lineRule="auto"/>
        <w:contextualSpacing/>
        <w:jc w:val="both"/>
        <w:rPr>
          <w:b/>
          <w:bCs/>
          <w:color w:val="000000" w:themeColor="text1"/>
          <w:sz w:val="23"/>
          <w:szCs w:val="23"/>
        </w:rPr>
      </w:pPr>
    </w:p>
    <w:p w14:paraId="608C2EA0" w14:textId="4590B2FE" w:rsidR="00635EB6" w:rsidRPr="00A34C43" w:rsidRDefault="003E4189" w:rsidP="00BD1F60">
      <w:pPr>
        <w:jc w:val="both"/>
        <w:rPr>
          <w:color w:val="4472C4" w:themeColor="accent5"/>
          <w:sz w:val="23"/>
          <w:szCs w:val="23"/>
        </w:rPr>
      </w:pPr>
      <w:r w:rsidRPr="00A34C43">
        <w:rPr>
          <w:sz w:val="23"/>
          <w:szCs w:val="23"/>
        </w:rPr>
        <w:tab/>
      </w:r>
      <w:r w:rsidR="00635EB6" w:rsidRPr="00A34C43">
        <w:rPr>
          <w:sz w:val="23"/>
          <w:szCs w:val="23"/>
        </w:rPr>
        <w:t xml:space="preserve">The Vice-Chancellor provided an update on news from the University and across the </w:t>
      </w:r>
      <w:r w:rsidR="0071740A" w:rsidRPr="00A34C43">
        <w:rPr>
          <w:sz w:val="23"/>
          <w:szCs w:val="23"/>
        </w:rPr>
        <w:tab/>
      </w:r>
      <w:r w:rsidR="00BD1F60">
        <w:rPr>
          <w:sz w:val="23"/>
          <w:szCs w:val="23"/>
        </w:rPr>
        <w:t xml:space="preserve">sector. </w:t>
      </w:r>
    </w:p>
    <w:p w14:paraId="7CE5A742" w14:textId="77777777" w:rsidR="00FD1F8C" w:rsidRPr="00A34C43" w:rsidRDefault="00FD1F8C" w:rsidP="00A34C43">
      <w:pPr>
        <w:tabs>
          <w:tab w:val="left" w:pos="567"/>
        </w:tabs>
        <w:spacing w:after="0" w:line="240" w:lineRule="auto"/>
        <w:contextualSpacing/>
        <w:jc w:val="both"/>
        <w:rPr>
          <w:color w:val="000000" w:themeColor="text1"/>
          <w:sz w:val="23"/>
          <w:szCs w:val="23"/>
          <w:u w:val="single"/>
        </w:rPr>
      </w:pPr>
    </w:p>
    <w:p w14:paraId="114E87D7" w14:textId="77777777" w:rsidR="009520C4" w:rsidRPr="00A34C43" w:rsidRDefault="00F70FF4" w:rsidP="00A34C43">
      <w:pPr>
        <w:tabs>
          <w:tab w:val="left" w:pos="709"/>
        </w:tabs>
        <w:spacing w:after="0" w:line="240" w:lineRule="auto"/>
        <w:contextualSpacing/>
        <w:jc w:val="both"/>
        <w:rPr>
          <w:b/>
          <w:bCs/>
          <w:color w:val="000000" w:themeColor="text1"/>
          <w:sz w:val="23"/>
          <w:szCs w:val="23"/>
        </w:rPr>
      </w:pPr>
      <w:r w:rsidRPr="00A34C43">
        <w:rPr>
          <w:b/>
          <w:bCs/>
          <w:color w:val="000000" w:themeColor="text1"/>
          <w:sz w:val="23"/>
          <w:szCs w:val="23"/>
        </w:rPr>
        <w:t>7</w:t>
      </w:r>
      <w:r w:rsidR="00FD1F8C" w:rsidRPr="00A34C43">
        <w:rPr>
          <w:b/>
          <w:bCs/>
          <w:color w:val="000000" w:themeColor="text1"/>
          <w:sz w:val="23"/>
          <w:szCs w:val="23"/>
        </w:rPr>
        <w:t>.</w:t>
      </w:r>
      <w:r w:rsidR="00FD1F8C" w:rsidRPr="00A34C43">
        <w:rPr>
          <w:b/>
          <w:bCs/>
          <w:color w:val="000000" w:themeColor="text1"/>
          <w:sz w:val="23"/>
          <w:szCs w:val="23"/>
        </w:rPr>
        <w:tab/>
      </w:r>
      <w:r w:rsidR="00635EB6" w:rsidRPr="00A34C43">
        <w:rPr>
          <w:b/>
          <w:bCs/>
          <w:color w:val="000000" w:themeColor="text1"/>
          <w:sz w:val="23"/>
          <w:szCs w:val="23"/>
          <w:u w:val="single"/>
        </w:rPr>
        <w:t>CHAIR OF COUNCIL TERM EXTENSION</w:t>
      </w:r>
    </w:p>
    <w:p w14:paraId="0CBDF623" w14:textId="77777777" w:rsidR="00635EB6" w:rsidRPr="00A34C43" w:rsidRDefault="00635EB6" w:rsidP="00A34C43">
      <w:pPr>
        <w:ind w:firstLine="720"/>
        <w:jc w:val="both"/>
        <w:rPr>
          <w:i/>
          <w:sz w:val="23"/>
          <w:szCs w:val="23"/>
        </w:rPr>
      </w:pPr>
      <w:r w:rsidRPr="00A34C43">
        <w:rPr>
          <w:i/>
          <w:sz w:val="23"/>
          <w:szCs w:val="23"/>
        </w:rPr>
        <w:t>The Chair of Council left the meeting</w:t>
      </w:r>
    </w:p>
    <w:p w14:paraId="6E984493" w14:textId="77777777" w:rsidR="00635EB6" w:rsidRPr="00A34C43" w:rsidRDefault="00635EB6" w:rsidP="00A34C43">
      <w:pPr>
        <w:ind w:left="720"/>
        <w:jc w:val="both"/>
        <w:rPr>
          <w:sz w:val="23"/>
          <w:szCs w:val="23"/>
        </w:rPr>
      </w:pPr>
      <w:r w:rsidRPr="00A34C43">
        <w:rPr>
          <w:sz w:val="23"/>
          <w:szCs w:val="23"/>
        </w:rPr>
        <w:t xml:space="preserve">The Pro Chancellor’s explained that members had informally discussed the management </w:t>
      </w:r>
      <w:r w:rsidR="00592FDD" w:rsidRPr="00A34C43">
        <w:rPr>
          <w:sz w:val="23"/>
          <w:szCs w:val="23"/>
        </w:rPr>
        <w:t xml:space="preserve">of </w:t>
      </w:r>
      <w:r w:rsidRPr="00A34C43">
        <w:rPr>
          <w:sz w:val="23"/>
          <w:szCs w:val="23"/>
        </w:rPr>
        <w:t>the transition of key leadership roles within the University and th</w:t>
      </w:r>
      <w:r w:rsidR="00592FDD" w:rsidRPr="00A34C43">
        <w:rPr>
          <w:sz w:val="23"/>
          <w:szCs w:val="23"/>
        </w:rPr>
        <w:t xml:space="preserve">e possibility of extending the </w:t>
      </w:r>
      <w:r w:rsidRPr="00A34C43">
        <w:rPr>
          <w:sz w:val="23"/>
          <w:szCs w:val="23"/>
        </w:rPr>
        <w:t>Chair of Council’s term for a further 1 year until July 202</w:t>
      </w:r>
      <w:r w:rsidR="00D15D41" w:rsidRPr="00A34C43">
        <w:rPr>
          <w:sz w:val="23"/>
          <w:szCs w:val="23"/>
        </w:rPr>
        <w:t>2</w:t>
      </w:r>
      <w:r w:rsidRPr="00A34C43">
        <w:rPr>
          <w:sz w:val="23"/>
          <w:szCs w:val="23"/>
        </w:rPr>
        <w:t xml:space="preserve"> to maintain continuity </w:t>
      </w:r>
      <w:r w:rsidR="00592FDD" w:rsidRPr="00A34C43">
        <w:rPr>
          <w:sz w:val="23"/>
          <w:szCs w:val="23"/>
        </w:rPr>
        <w:t xml:space="preserve">during the </w:t>
      </w:r>
      <w:r w:rsidRPr="00A34C43">
        <w:rPr>
          <w:sz w:val="23"/>
          <w:szCs w:val="23"/>
        </w:rPr>
        <w:t>period of change.  The issue was now being bought to Council for formal consideration.</w:t>
      </w:r>
    </w:p>
    <w:p w14:paraId="628BAD84" w14:textId="77777777" w:rsidR="00635EB6" w:rsidRPr="00A34C43" w:rsidRDefault="00635EB6" w:rsidP="00A34C43">
      <w:pPr>
        <w:jc w:val="both"/>
        <w:rPr>
          <w:sz w:val="23"/>
          <w:szCs w:val="23"/>
        </w:rPr>
      </w:pPr>
      <w:r w:rsidRPr="00A34C43">
        <w:rPr>
          <w:sz w:val="23"/>
          <w:szCs w:val="23"/>
        </w:rPr>
        <w:tab/>
        <w:t xml:space="preserve">It was noted that the proposal would bring the Chair’s complete </w:t>
      </w:r>
      <w:r w:rsidR="00592FDD" w:rsidRPr="00A34C43">
        <w:rPr>
          <w:sz w:val="23"/>
          <w:szCs w:val="23"/>
        </w:rPr>
        <w:t xml:space="preserve">term to ten years and in </w:t>
      </w:r>
      <w:r w:rsidR="00592FDD" w:rsidRPr="00A34C43">
        <w:rPr>
          <w:sz w:val="23"/>
          <w:szCs w:val="23"/>
        </w:rPr>
        <w:tab/>
        <w:t xml:space="preserve">order </w:t>
      </w:r>
      <w:r w:rsidRPr="00A34C43">
        <w:rPr>
          <w:sz w:val="23"/>
          <w:szCs w:val="23"/>
        </w:rPr>
        <w:t xml:space="preserve">to approve the extension, an amendment would be required to the Statutes to allow </w:t>
      </w:r>
      <w:r w:rsidR="00592FDD" w:rsidRPr="00A34C43">
        <w:rPr>
          <w:sz w:val="23"/>
          <w:szCs w:val="23"/>
        </w:rPr>
        <w:tab/>
        <w:t xml:space="preserve">this.  </w:t>
      </w:r>
      <w:r w:rsidRPr="00A34C43">
        <w:rPr>
          <w:sz w:val="23"/>
          <w:szCs w:val="23"/>
        </w:rPr>
        <w:t>Such amendments required the approval of the Privy Council</w:t>
      </w:r>
      <w:r w:rsidR="00592FDD" w:rsidRPr="00A34C43">
        <w:rPr>
          <w:sz w:val="23"/>
          <w:szCs w:val="23"/>
        </w:rPr>
        <w:t xml:space="preserve"> and consideration by </w:t>
      </w:r>
      <w:r w:rsidR="00592FDD" w:rsidRPr="00A34C43">
        <w:rPr>
          <w:sz w:val="23"/>
          <w:szCs w:val="23"/>
        </w:rPr>
        <w:tab/>
        <w:t xml:space="preserve">Senate.  </w:t>
      </w:r>
      <w:r w:rsidRPr="00A34C43">
        <w:rPr>
          <w:sz w:val="23"/>
          <w:szCs w:val="23"/>
        </w:rPr>
        <w:t>CUC Guid</w:t>
      </w:r>
      <w:r w:rsidR="00D15D41" w:rsidRPr="00A34C43">
        <w:rPr>
          <w:sz w:val="23"/>
          <w:szCs w:val="23"/>
        </w:rPr>
        <w:t>e</w:t>
      </w:r>
      <w:r w:rsidRPr="00A34C43">
        <w:rPr>
          <w:sz w:val="23"/>
          <w:szCs w:val="23"/>
        </w:rPr>
        <w:t>lines ha</w:t>
      </w:r>
      <w:r w:rsidR="00D15D41" w:rsidRPr="00A34C43">
        <w:rPr>
          <w:sz w:val="23"/>
          <w:szCs w:val="23"/>
        </w:rPr>
        <w:t>ve</w:t>
      </w:r>
      <w:r w:rsidRPr="00A34C43">
        <w:rPr>
          <w:sz w:val="23"/>
          <w:szCs w:val="23"/>
        </w:rPr>
        <w:t xml:space="preserve"> also been considered.</w:t>
      </w:r>
    </w:p>
    <w:p w14:paraId="238C935F" w14:textId="77777777" w:rsidR="00635EB6" w:rsidRPr="00A34C43" w:rsidRDefault="00635EB6" w:rsidP="00A34C43">
      <w:pPr>
        <w:jc w:val="both"/>
        <w:rPr>
          <w:sz w:val="23"/>
          <w:szCs w:val="23"/>
        </w:rPr>
      </w:pPr>
      <w:r w:rsidRPr="00A34C43">
        <w:rPr>
          <w:sz w:val="23"/>
          <w:szCs w:val="23"/>
        </w:rPr>
        <w:tab/>
        <w:t xml:space="preserve">Council unanimously agreed in principle to the proposal to extend the Chair’s term to 31 </w:t>
      </w:r>
      <w:r w:rsidR="00592FDD" w:rsidRPr="00A34C43">
        <w:rPr>
          <w:sz w:val="23"/>
          <w:szCs w:val="23"/>
        </w:rPr>
        <w:tab/>
        <w:t xml:space="preserve">July </w:t>
      </w:r>
      <w:r w:rsidRPr="00A34C43">
        <w:rPr>
          <w:sz w:val="23"/>
          <w:szCs w:val="23"/>
        </w:rPr>
        <w:t>202</w:t>
      </w:r>
      <w:r w:rsidR="00D15D41" w:rsidRPr="00A34C43">
        <w:rPr>
          <w:sz w:val="23"/>
          <w:szCs w:val="23"/>
        </w:rPr>
        <w:t>2</w:t>
      </w:r>
      <w:r w:rsidRPr="00A34C43">
        <w:rPr>
          <w:sz w:val="23"/>
          <w:szCs w:val="23"/>
        </w:rPr>
        <w:t xml:space="preserve">, subject to approval by the Privy Council and consultation with Senate.  A </w:t>
      </w:r>
      <w:r w:rsidR="00592FDD" w:rsidRPr="00A34C43">
        <w:rPr>
          <w:sz w:val="23"/>
          <w:szCs w:val="23"/>
        </w:rPr>
        <w:tab/>
        <w:t xml:space="preserve">paper outlining </w:t>
      </w:r>
      <w:r w:rsidRPr="00A34C43">
        <w:rPr>
          <w:sz w:val="23"/>
          <w:szCs w:val="23"/>
        </w:rPr>
        <w:t xml:space="preserve">the proposed amendment to the statutes would be presented to a future </w:t>
      </w:r>
      <w:r w:rsidR="00592FDD" w:rsidRPr="00A34C43">
        <w:rPr>
          <w:sz w:val="23"/>
          <w:szCs w:val="23"/>
        </w:rPr>
        <w:tab/>
      </w:r>
      <w:r w:rsidRPr="00A34C43">
        <w:rPr>
          <w:sz w:val="23"/>
          <w:szCs w:val="23"/>
        </w:rPr>
        <w:t>meeting.</w:t>
      </w:r>
    </w:p>
    <w:p w14:paraId="62FE64FF" w14:textId="77777777" w:rsidR="00635EB6" w:rsidRPr="00A34C43" w:rsidRDefault="00635EB6" w:rsidP="00A34C43">
      <w:pPr>
        <w:ind w:left="720"/>
        <w:jc w:val="both"/>
        <w:rPr>
          <w:b/>
          <w:sz w:val="23"/>
          <w:szCs w:val="23"/>
        </w:rPr>
      </w:pPr>
      <w:r w:rsidRPr="00A34C43">
        <w:rPr>
          <w:b/>
          <w:sz w:val="23"/>
          <w:szCs w:val="23"/>
        </w:rPr>
        <w:t>ACTION</w:t>
      </w:r>
      <w:r w:rsidR="00D15D41" w:rsidRPr="00A34C43">
        <w:rPr>
          <w:b/>
          <w:sz w:val="23"/>
          <w:szCs w:val="23"/>
        </w:rPr>
        <w:t xml:space="preserve"> 7.01</w:t>
      </w:r>
      <w:r w:rsidRPr="00A34C43">
        <w:rPr>
          <w:b/>
          <w:sz w:val="23"/>
          <w:szCs w:val="23"/>
        </w:rPr>
        <w:t>: Amendment to Statute 4 – Pro Chancellors to be considered at a future meeting</w:t>
      </w:r>
      <w:r w:rsidR="00D15D41" w:rsidRPr="00A34C43">
        <w:rPr>
          <w:b/>
          <w:sz w:val="23"/>
          <w:szCs w:val="23"/>
        </w:rPr>
        <w:t xml:space="preserve"> </w:t>
      </w:r>
      <w:r w:rsidRPr="00A34C43">
        <w:rPr>
          <w:b/>
          <w:sz w:val="23"/>
          <w:szCs w:val="23"/>
        </w:rPr>
        <w:t>(Deputy Secretary)</w:t>
      </w:r>
      <w:r w:rsidR="00D15D41" w:rsidRPr="00A34C43">
        <w:rPr>
          <w:b/>
          <w:sz w:val="23"/>
          <w:szCs w:val="23"/>
        </w:rPr>
        <w:t>.</w:t>
      </w:r>
    </w:p>
    <w:p w14:paraId="54758166" w14:textId="77777777" w:rsidR="00592FDD" w:rsidRPr="00A34C43" w:rsidRDefault="00F70FF4" w:rsidP="00A34C43">
      <w:pPr>
        <w:jc w:val="both"/>
        <w:rPr>
          <w:b/>
          <w:sz w:val="23"/>
          <w:szCs w:val="23"/>
        </w:rPr>
      </w:pPr>
      <w:r w:rsidRPr="00A34C43">
        <w:rPr>
          <w:b/>
          <w:sz w:val="23"/>
          <w:szCs w:val="23"/>
        </w:rPr>
        <w:lastRenderedPageBreak/>
        <w:t>8</w:t>
      </w:r>
      <w:r w:rsidR="00592FDD" w:rsidRPr="00A34C43">
        <w:rPr>
          <w:b/>
          <w:sz w:val="23"/>
          <w:szCs w:val="23"/>
        </w:rPr>
        <w:t>.</w:t>
      </w:r>
      <w:r w:rsidR="00592FDD" w:rsidRPr="00A34C43">
        <w:rPr>
          <w:b/>
          <w:sz w:val="23"/>
          <w:szCs w:val="23"/>
        </w:rPr>
        <w:tab/>
      </w:r>
      <w:r w:rsidR="00592FDD" w:rsidRPr="00A34C43">
        <w:rPr>
          <w:b/>
          <w:sz w:val="23"/>
          <w:szCs w:val="23"/>
          <w:u w:val="single"/>
        </w:rPr>
        <w:t>UPDATE FROM THE REMUNERATION COMMITTEE</w:t>
      </w:r>
    </w:p>
    <w:p w14:paraId="3AF1FC13" w14:textId="77777777" w:rsidR="00592FDD" w:rsidRPr="00A34C43" w:rsidRDefault="00592FDD" w:rsidP="00A34C43">
      <w:pPr>
        <w:jc w:val="both"/>
        <w:rPr>
          <w:b/>
          <w:i/>
          <w:sz w:val="23"/>
          <w:szCs w:val="23"/>
        </w:rPr>
      </w:pPr>
      <w:r w:rsidRPr="00A34C43">
        <w:rPr>
          <w:i/>
          <w:sz w:val="23"/>
          <w:szCs w:val="23"/>
        </w:rPr>
        <w:tab/>
        <w:t>M</w:t>
      </w:r>
      <w:r w:rsidRPr="00A34C43">
        <w:rPr>
          <w:b/>
          <w:i/>
          <w:sz w:val="23"/>
          <w:szCs w:val="23"/>
        </w:rPr>
        <w:t xml:space="preserve">embers of the Executive and CEO of the Guild left the meeting. The Chair of Council </w:t>
      </w:r>
      <w:r w:rsidRPr="00A34C43">
        <w:rPr>
          <w:b/>
          <w:i/>
          <w:sz w:val="23"/>
          <w:szCs w:val="23"/>
        </w:rPr>
        <w:tab/>
        <w:t>rejoined the meeting.</w:t>
      </w:r>
    </w:p>
    <w:p w14:paraId="70602C75" w14:textId="77777777" w:rsidR="00592FDD" w:rsidRPr="00A34C43" w:rsidRDefault="00592FDD" w:rsidP="00A34C43">
      <w:pPr>
        <w:jc w:val="both"/>
        <w:rPr>
          <w:sz w:val="23"/>
          <w:szCs w:val="23"/>
        </w:rPr>
      </w:pPr>
      <w:r w:rsidRPr="00A34C43">
        <w:rPr>
          <w:sz w:val="23"/>
          <w:szCs w:val="23"/>
        </w:rPr>
        <w:tab/>
        <w:t xml:space="preserve">The Chair of the Committee, Richard Atkins, provided Council members with a summary </w:t>
      </w:r>
      <w:r w:rsidRPr="00A34C43">
        <w:rPr>
          <w:sz w:val="23"/>
          <w:szCs w:val="23"/>
        </w:rPr>
        <w:tab/>
        <w:t xml:space="preserve">of the Committee’s focus over the previous year.  He explained that members had </w:t>
      </w:r>
      <w:r w:rsidRPr="00A34C43">
        <w:rPr>
          <w:sz w:val="23"/>
          <w:szCs w:val="23"/>
        </w:rPr>
        <w:tab/>
        <w:t xml:space="preserve">responded positively and pro-actively to CUC Guidance issued for Remuneration </w:t>
      </w:r>
      <w:r w:rsidRPr="00A34C43">
        <w:rPr>
          <w:sz w:val="23"/>
          <w:szCs w:val="23"/>
        </w:rPr>
        <w:tab/>
        <w:t>Committees and that membership was entirely independent.</w:t>
      </w:r>
    </w:p>
    <w:p w14:paraId="34967040" w14:textId="77777777" w:rsidR="00592FDD" w:rsidRPr="00A34C43" w:rsidRDefault="00592FDD" w:rsidP="00A34C43">
      <w:pPr>
        <w:ind w:left="720"/>
        <w:jc w:val="both"/>
        <w:rPr>
          <w:sz w:val="23"/>
          <w:szCs w:val="23"/>
        </w:rPr>
      </w:pPr>
      <w:r w:rsidRPr="00A34C43">
        <w:rPr>
          <w:sz w:val="23"/>
          <w:szCs w:val="23"/>
        </w:rPr>
        <w:t>Attention was drawn to the Committee’s Annual Report</w:t>
      </w:r>
      <w:r w:rsidR="00D15D41" w:rsidRPr="00A34C43">
        <w:rPr>
          <w:sz w:val="23"/>
          <w:szCs w:val="23"/>
        </w:rPr>
        <w:t xml:space="preserve"> (CNL/19/140)</w:t>
      </w:r>
      <w:r w:rsidRPr="00A34C43">
        <w:rPr>
          <w:sz w:val="23"/>
          <w:szCs w:val="23"/>
        </w:rPr>
        <w:t>, which had been shared under</w:t>
      </w:r>
      <w:r w:rsidR="00D15D41" w:rsidRPr="00A34C43">
        <w:rPr>
          <w:sz w:val="23"/>
          <w:szCs w:val="23"/>
        </w:rPr>
        <w:t xml:space="preserve"> P</w:t>
      </w:r>
      <w:r w:rsidRPr="00A34C43">
        <w:rPr>
          <w:sz w:val="23"/>
          <w:szCs w:val="23"/>
        </w:rPr>
        <w:t xml:space="preserve">art </w:t>
      </w:r>
      <w:r w:rsidR="00D15D41" w:rsidRPr="00A34C43">
        <w:rPr>
          <w:sz w:val="23"/>
          <w:szCs w:val="23"/>
        </w:rPr>
        <w:t>II</w:t>
      </w:r>
      <w:r w:rsidRPr="00A34C43">
        <w:rPr>
          <w:sz w:val="23"/>
          <w:szCs w:val="23"/>
        </w:rPr>
        <w:t xml:space="preserve"> of the agenda.  Council discussed performance pay, reward schemes, staff retention and incentivisation.</w:t>
      </w:r>
    </w:p>
    <w:p w14:paraId="0A5D28E3" w14:textId="77777777" w:rsidR="00592FDD" w:rsidRPr="00A34C43" w:rsidRDefault="00592FDD" w:rsidP="00A34C43">
      <w:pPr>
        <w:jc w:val="both"/>
        <w:rPr>
          <w:b/>
          <w:sz w:val="23"/>
          <w:szCs w:val="23"/>
        </w:rPr>
      </w:pPr>
      <w:r w:rsidRPr="00A34C43">
        <w:rPr>
          <w:b/>
          <w:sz w:val="23"/>
          <w:szCs w:val="23"/>
        </w:rPr>
        <w:tab/>
        <w:t>ACTION</w:t>
      </w:r>
      <w:r w:rsidR="00D15D41" w:rsidRPr="00A34C43">
        <w:rPr>
          <w:b/>
          <w:sz w:val="23"/>
          <w:szCs w:val="23"/>
        </w:rPr>
        <w:t xml:space="preserve"> 8.01</w:t>
      </w:r>
      <w:r w:rsidRPr="00A34C43">
        <w:rPr>
          <w:b/>
          <w:sz w:val="23"/>
          <w:szCs w:val="23"/>
        </w:rPr>
        <w:t xml:space="preserve">:  Consider how the views of DA leads can inform decisions about delivery </w:t>
      </w:r>
      <w:r w:rsidRPr="00A34C43">
        <w:rPr>
          <w:b/>
          <w:sz w:val="23"/>
          <w:szCs w:val="23"/>
        </w:rPr>
        <w:tab/>
        <w:t>against objectives</w:t>
      </w:r>
      <w:r w:rsidR="00D15D41" w:rsidRPr="00A34C43">
        <w:rPr>
          <w:b/>
          <w:sz w:val="23"/>
          <w:szCs w:val="23"/>
        </w:rPr>
        <w:t>.</w:t>
      </w:r>
    </w:p>
    <w:p w14:paraId="32F63394" w14:textId="77777777" w:rsidR="00592FDD" w:rsidRPr="00A34C43" w:rsidRDefault="00F70FF4" w:rsidP="00A34C43">
      <w:pPr>
        <w:jc w:val="both"/>
        <w:rPr>
          <w:sz w:val="23"/>
          <w:szCs w:val="23"/>
        </w:rPr>
      </w:pPr>
      <w:r w:rsidRPr="00A34C43">
        <w:rPr>
          <w:b/>
          <w:bCs/>
          <w:sz w:val="23"/>
          <w:szCs w:val="23"/>
        </w:rPr>
        <w:t>9</w:t>
      </w:r>
      <w:r w:rsidR="00592FDD" w:rsidRPr="00A34C43">
        <w:rPr>
          <w:b/>
          <w:bCs/>
          <w:sz w:val="23"/>
          <w:szCs w:val="23"/>
        </w:rPr>
        <w:t>.</w:t>
      </w:r>
      <w:r w:rsidR="00592FDD" w:rsidRPr="00A34C43">
        <w:rPr>
          <w:sz w:val="23"/>
          <w:szCs w:val="23"/>
        </w:rPr>
        <w:t xml:space="preserve"> </w:t>
      </w:r>
      <w:r w:rsidR="00592FDD" w:rsidRPr="00A34C43">
        <w:rPr>
          <w:sz w:val="23"/>
          <w:szCs w:val="23"/>
        </w:rPr>
        <w:tab/>
      </w:r>
      <w:r w:rsidR="00592FDD" w:rsidRPr="00A34C43">
        <w:rPr>
          <w:b/>
          <w:color w:val="000000" w:themeColor="text1"/>
          <w:sz w:val="23"/>
          <w:szCs w:val="23"/>
          <w:u w:val="single"/>
        </w:rPr>
        <w:t>NEW STUDENT INTAKE 2019 ENTRY (CNL/19/</w:t>
      </w:r>
      <w:r w:rsidR="002D3F90" w:rsidRPr="00A34C43">
        <w:rPr>
          <w:b/>
          <w:color w:val="000000" w:themeColor="text1"/>
          <w:sz w:val="23"/>
          <w:szCs w:val="23"/>
          <w:u w:val="single"/>
        </w:rPr>
        <w:t>132</w:t>
      </w:r>
      <w:r w:rsidR="00592FDD" w:rsidRPr="00A34C43">
        <w:rPr>
          <w:b/>
          <w:color w:val="000000" w:themeColor="text1"/>
          <w:sz w:val="23"/>
          <w:szCs w:val="23"/>
          <w:u w:val="single"/>
        </w:rPr>
        <w:t>)</w:t>
      </w:r>
    </w:p>
    <w:p w14:paraId="2A258790" w14:textId="77777777" w:rsidR="00592FDD" w:rsidRPr="00A34C43" w:rsidRDefault="00592FDD" w:rsidP="00A34C43">
      <w:pPr>
        <w:jc w:val="both"/>
        <w:rPr>
          <w:b/>
          <w:i/>
          <w:sz w:val="23"/>
          <w:szCs w:val="23"/>
        </w:rPr>
      </w:pPr>
      <w:r w:rsidRPr="00A34C43">
        <w:rPr>
          <w:sz w:val="23"/>
          <w:szCs w:val="23"/>
        </w:rPr>
        <w:tab/>
      </w:r>
      <w:r w:rsidRPr="00A34C43">
        <w:rPr>
          <w:b/>
          <w:i/>
          <w:sz w:val="23"/>
          <w:szCs w:val="23"/>
        </w:rPr>
        <w:t>The Director, Communications and Marketing and DVC (Education) joined the meeting</w:t>
      </w:r>
    </w:p>
    <w:p w14:paraId="7CCE6E22" w14:textId="77777777" w:rsidR="00592FDD" w:rsidRPr="00A34C43" w:rsidRDefault="00592FDD" w:rsidP="00A34C43">
      <w:pPr>
        <w:ind w:left="720"/>
        <w:jc w:val="both"/>
        <w:rPr>
          <w:sz w:val="23"/>
          <w:szCs w:val="23"/>
        </w:rPr>
      </w:pPr>
      <w:r w:rsidRPr="00A34C43">
        <w:rPr>
          <w:color w:val="000000" w:themeColor="text1"/>
          <w:sz w:val="23"/>
          <w:szCs w:val="23"/>
        </w:rPr>
        <w:t xml:space="preserve">The DVC (Education) introduced the paper which set out the admissions position for the new academic year.  He highlighted that in achieving the numbers, protection of the student experience had been critical.  </w:t>
      </w:r>
    </w:p>
    <w:p w14:paraId="166411DB" w14:textId="5B2F8653" w:rsidR="00592FDD" w:rsidRPr="00A34C43" w:rsidRDefault="00592FDD" w:rsidP="00A34C43">
      <w:pPr>
        <w:ind w:left="720"/>
        <w:jc w:val="both"/>
        <w:rPr>
          <w:color w:val="4472C4" w:themeColor="accent5"/>
          <w:sz w:val="23"/>
          <w:szCs w:val="23"/>
        </w:rPr>
      </w:pPr>
      <w:r w:rsidRPr="00A34C43">
        <w:rPr>
          <w:color w:val="000000" w:themeColor="text1"/>
          <w:sz w:val="23"/>
          <w:szCs w:val="23"/>
        </w:rPr>
        <w:t xml:space="preserve">Council members offered praise for achieving targets and discussed factors that had contributed to the success.  </w:t>
      </w:r>
    </w:p>
    <w:p w14:paraId="180DA9A5" w14:textId="77777777" w:rsidR="00592FDD" w:rsidRPr="00A34C43" w:rsidRDefault="00592FDD" w:rsidP="00A34C43">
      <w:pPr>
        <w:ind w:left="720"/>
        <w:jc w:val="both"/>
        <w:rPr>
          <w:color w:val="000000" w:themeColor="text1"/>
          <w:sz w:val="23"/>
          <w:szCs w:val="23"/>
        </w:rPr>
      </w:pPr>
      <w:r w:rsidRPr="00A34C43">
        <w:rPr>
          <w:color w:val="000000" w:themeColor="text1"/>
          <w:sz w:val="23"/>
          <w:szCs w:val="23"/>
        </w:rPr>
        <w:t>Mechanisms in place to monitor and track issues were discussed, with note made of the tracker system which provides live feedback on matters impacting on student experience.    Alternative Cornwall offers, state school entry and tariff were also discussed.</w:t>
      </w:r>
    </w:p>
    <w:p w14:paraId="5F31E36D" w14:textId="77777777" w:rsidR="00592FDD" w:rsidRPr="00A34C43" w:rsidRDefault="00F70FF4" w:rsidP="00A34C43">
      <w:pPr>
        <w:jc w:val="both"/>
        <w:rPr>
          <w:b/>
          <w:sz w:val="23"/>
          <w:szCs w:val="23"/>
          <w:u w:val="single"/>
        </w:rPr>
      </w:pPr>
      <w:r w:rsidRPr="00A34C43">
        <w:rPr>
          <w:b/>
          <w:sz w:val="23"/>
          <w:szCs w:val="23"/>
        </w:rPr>
        <w:t>10</w:t>
      </w:r>
      <w:r w:rsidR="00592FDD" w:rsidRPr="00A34C43">
        <w:rPr>
          <w:b/>
          <w:sz w:val="23"/>
          <w:szCs w:val="23"/>
        </w:rPr>
        <w:t>.</w:t>
      </w:r>
      <w:r w:rsidR="00592FDD" w:rsidRPr="00A34C43">
        <w:rPr>
          <w:b/>
          <w:sz w:val="23"/>
          <w:szCs w:val="23"/>
        </w:rPr>
        <w:tab/>
      </w:r>
      <w:r w:rsidR="00592FDD" w:rsidRPr="00A34C43">
        <w:rPr>
          <w:b/>
          <w:sz w:val="23"/>
          <w:szCs w:val="23"/>
          <w:u w:val="single"/>
        </w:rPr>
        <w:t>NSS ACTION PLAN (CNL/19/</w:t>
      </w:r>
      <w:r w:rsidR="002D3F90" w:rsidRPr="00A34C43">
        <w:rPr>
          <w:b/>
          <w:sz w:val="23"/>
          <w:szCs w:val="23"/>
          <w:u w:val="single"/>
        </w:rPr>
        <w:t>133</w:t>
      </w:r>
      <w:r w:rsidR="00592FDD" w:rsidRPr="00A34C43">
        <w:rPr>
          <w:b/>
          <w:sz w:val="23"/>
          <w:szCs w:val="23"/>
          <w:u w:val="single"/>
        </w:rPr>
        <w:t>)</w:t>
      </w:r>
    </w:p>
    <w:p w14:paraId="4CE89EA9" w14:textId="49410601" w:rsidR="0071740A" w:rsidRPr="00A34C43" w:rsidRDefault="0071740A" w:rsidP="00BD1F60">
      <w:pPr>
        <w:ind w:left="717"/>
        <w:jc w:val="both"/>
        <w:rPr>
          <w:color w:val="4472C4" w:themeColor="accent5"/>
          <w:sz w:val="23"/>
          <w:szCs w:val="23"/>
        </w:rPr>
      </w:pPr>
      <w:r w:rsidRPr="00A34C43">
        <w:rPr>
          <w:sz w:val="23"/>
          <w:szCs w:val="23"/>
        </w:rPr>
        <w:t>The DVC (Education) presented a paper which detailed the University’s response to the latest NSS results</w:t>
      </w:r>
      <w:r w:rsidRPr="00A34C43">
        <w:rPr>
          <w:color w:val="4472C4" w:themeColor="accent5"/>
          <w:sz w:val="23"/>
          <w:szCs w:val="23"/>
        </w:rPr>
        <w:t xml:space="preserve">.  </w:t>
      </w:r>
    </w:p>
    <w:p w14:paraId="131B85F9" w14:textId="77777777" w:rsidR="0071740A" w:rsidRPr="00CB38B9" w:rsidRDefault="0071740A" w:rsidP="00A34C43">
      <w:pPr>
        <w:ind w:left="720"/>
        <w:jc w:val="both"/>
        <w:rPr>
          <w:sz w:val="23"/>
          <w:szCs w:val="23"/>
        </w:rPr>
      </w:pPr>
      <w:r w:rsidRPr="00CB38B9">
        <w:rPr>
          <w:sz w:val="23"/>
          <w:szCs w:val="23"/>
        </w:rPr>
        <w:t xml:space="preserve">The Dual Assurance lead for Equality, Diversity and Inclusion </w:t>
      </w:r>
      <w:r w:rsidR="006E7CA2" w:rsidRPr="00CB38B9">
        <w:rPr>
          <w:sz w:val="23"/>
          <w:szCs w:val="23"/>
        </w:rPr>
        <w:t>raised</w:t>
      </w:r>
      <w:r w:rsidRPr="00CB38B9">
        <w:rPr>
          <w:sz w:val="23"/>
          <w:szCs w:val="23"/>
        </w:rPr>
        <w:t xml:space="preserve"> several points in relation to responses from BME students, querying whether it was possible to see the differences in responses from international and home students.  It was explained that this detail was available within the MI Hub.  It was also noted that perceptions, for example in relation to responsibility the </w:t>
      </w:r>
      <w:r w:rsidR="00EA014F" w:rsidRPr="00CB38B9">
        <w:rPr>
          <w:sz w:val="23"/>
          <w:szCs w:val="23"/>
        </w:rPr>
        <w:t>U</w:t>
      </w:r>
      <w:r w:rsidRPr="00CB38B9">
        <w:rPr>
          <w:sz w:val="23"/>
          <w:szCs w:val="23"/>
        </w:rPr>
        <w:t xml:space="preserve">niversity takes towards safety, was poorer amongst students from ethnic minority backgrounds. </w:t>
      </w:r>
    </w:p>
    <w:p w14:paraId="21EF6D5D" w14:textId="77777777" w:rsidR="0071740A" w:rsidRPr="00A34C43" w:rsidRDefault="0071740A" w:rsidP="00A34C43">
      <w:pPr>
        <w:ind w:left="720"/>
        <w:jc w:val="both"/>
        <w:rPr>
          <w:sz w:val="23"/>
          <w:szCs w:val="23"/>
        </w:rPr>
      </w:pPr>
      <w:r w:rsidRPr="00CB38B9">
        <w:rPr>
          <w:sz w:val="23"/>
          <w:szCs w:val="23"/>
        </w:rPr>
        <w:t>The Provost noted that one of the reasons for establishing the Provost’s Commi</w:t>
      </w:r>
      <w:r w:rsidR="000E2988" w:rsidRPr="00CB38B9">
        <w:rPr>
          <w:sz w:val="23"/>
          <w:szCs w:val="23"/>
        </w:rPr>
        <w:t>ssion</w:t>
      </w:r>
      <w:r w:rsidRPr="00CB38B9">
        <w:rPr>
          <w:sz w:val="23"/>
          <w:szCs w:val="23"/>
        </w:rPr>
        <w:t xml:space="preserve"> was to provide a mechanism by which to address </w:t>
      </w:r>
      <w:r w:rsidRPr="00A34C43">
        <w:rPr>
          <w:sz w:val="23"/>
          <w:szCs w:val="23"/>
        </w:rPr>
        <w:t>such issues and identify where action could be taken to ensure improvement.  The impact on the University’s TEF Gold status was also discussed.  It was confirmed that each department has been tasked with producing an action plan and manifestos based on the areas requiring focus.  Work was being undertaken with the Guild and Students’ Union to improve student representation and lots of good practice was being shared from areas that were performing well.</w:t>
      </w:r>
    </w:p>
    <w:p w14:paraId="79433C55" w14:textId="77777777" w:rsidR="00592FDD" w:rsidRPr="00A34C43" w:rsidRDefault="0071740A" w:rsidP="00A34C43">
      <w:pPr>
        <w:jc w:val="both"/>
        <w:rPr>
          <w:b/>
          <w:i/>
          <w:sz w:val="23"/>
          <w:szCs w:val="23"/>
        </w:rPr>
      </w:pPr>
      <w:r w:rsidRPr="00A34C43">
        <w:rPr>
          <w:sz w:val="23"/>
          <w:szCs w:val="23"/>
        </w:rPr>
        <w:tab/>
      </w:r>
      <w:r w:rsidRPr="00A34C43">
        <w:rPr>
          <w:b/>
          <w:i/>
          <w:sz w:val="23"/>
          <w:szCs w:val="23"/>
        </w:rPr>
        <w:t>The DVC (Education) left the meeting</w:t>
      </w:r>
      <w:r w:rsidR="00EA014F" w:rsidRPr="00A34C43">
        <w:rPr>
          <w:b/>
          <w:i/>
          <w:sz w:val="23"/>
          <w:szCs w:val="23"/>
        </w:rPr>
        <w:t>.</w:t>
      </w:r>
    </w:p>
    <w:p w14:paraId="236E87E2" w14:textId="77777777" w:rsidR="00592FDD" w:rsidRPr="00A34C43" w:rsidRDefault="0071740A" w:rsidP="00A34C43">
      <w:pPr>
        <w:jc w:val="both"/>
        <w:rPr>
          <w:b/>
          <w:sz w:val="23"/>
          <w:szCs w:val="23"/>
        </w:rPr>
      </w:pPr>
      <w:r w:rsidRPr="00A34C43">
        <w:rPr>
          <w:b/>
          <w:sz w:val="23"/>
          <w:szCs w:val="23"/>
        </w:rPr>
        <w:t>1</w:t>
      </w:r>
      <w:r w:rsidR="00F70FF4" w:rsidRPr="00A34C43">
        <w:rPr>
          <w:b/>
          <w:sz w:val="23"/>
          <w:szCs w:val="23"/>
        </w:rPr>
        <w:t>1</w:t>
      </w:r>
      <w:r w:rsidRPr="00A34C43">
        <w:rPr>
          <w:b/>
          <w:sz w:val="23"/>
          <w:szCs w:val="23"/>
        </w:rPr>
        <w:t>.</w:t>
      </w:r>
      <w:r w:rsidRPr="00A34C43">
        <w:rPr>
          <w:b/>
          <w:sz w:val="23"/>
          <w:szCs w:val="23"/>
        </w:rPr>
        <w:tab/>
      </w:r>
      <w:r w:rsidR="002D3F90" w:rsidRPr="00A34C43">
        <w:rPr>
          <w:b/>
          <w:sz w:val="23"/>
          <w:szCs w:val="23"/>
          <w:u w:val="single"/>
        </w:rPr>
        <w:t>UPDATE FROM THE AUDIT COMMITTEE</w:t>
      </w:r>
    </w:p>
    <w:p w14:paraId="625FBE71" w14:textId="77777777" w:rsidR="002D3F90" w:rsidRPr="00A34C43" w:rsidRDefault="002D3F90" w:rsidP="00A34C43">
      <w:pPr>
        <w:ind w:left="720"/>
        <w:jc w:val="both"/>
        <w:rPr>
          <w:sz w:val="23"/>
          <w:szCs w:val="23"/>
        </w:rPr>
      </w:pPr>
      <w:r w:rsidRPr="00A34C43">
        <w:rPr>
          <w:sz w:val="23"/>
          <w:szCs w:val="23"/>
        </w:rPr>
        <w:lastRenderedPageBreak/>
        <w:t xml:space="preserve">The Chair of the Audit Committee provided a verbal summary from September’s Committee meeting.  He highlighted discussion regarding the performance of PWC as the University’s Internal Auditors, robustness of the financial results, risks associated with pensions and the lessons learnt from the implementation of T1, the University’s new finance system.  Value for Money and Fundraising were also noted.  Attention was also drawn to the Draft Report from the Audit Committee which had been shared under </w:t>
      </w:r>
      <w:r w:rsidR="00EA014F" w:rsidRPr="00A34C43">
        <w:rPr>
          <w:sz w:val="23"/>
          <w:szCs w:val="23"/>
        </w:rPr>
        <w:t>Pa</w:t>
      </w:r>
      <w:r w:rsidRPr="00A34C43">
        <w:rPr>
          <w:sz w:val="23"/>
          <w:szCs w:val="23"/>
        </w:rPr>
        <w:t xml:space="preserve">rt </w:t>
      </w:r>
      <w:r w:rsidR="00EA014F" w:rsidRPr="00A34C43">
        <w:rPr>
          <w:sz w:val="23"/>
          <w:szCs w:val="23"/>
        </w:rPr>
        <w:t>II</w:t>
      </w:r>
      <w:r w:rsidRPr="00A34C43">
        <w:rPr>
          <w:sz w:val="23"/>
          <w:szCs w:val="23"/>
        </w:rPr>
        <w:t xml:space="preserve"> of the agenda.</w:t>
      </w:r>
    </w:p>
    <w:p w14:paraId="0E19F0FC" w14:textId="77777777" w:rsidR="002D3F90" w:rsidRPr="00A34C43" w:rsidRDefault="002D3F90" w:rsidP="00A34C43">
      <w:pPr>
        <w:jc w:val="both"/>
        <w:rPr>
          <w:b/>
          <w:sz w:val="23"/>
          <w:szCs w:val="23"/>
          <w:u w:val="single"/>
        </w:rPr>
      </w:pPr>
      <w:r w:rsidRPr="00A34C43">
        <w:rPr>
          <w:b/>
          <w:sz w:val="23"/>
          <w:szCs w:val="23"/>
        </w:rPr>
        <w:t>1</w:t>
      </w:r>
      <w:r w:rsidR="00F70FF4" w:rsidRPr="00A34C43">
        <w:rPr>
          <w:b/>
          <w:sz w:val="23"/>
          <w:szCs w:val="23"/>
        </w:rPr>
        <w:t>2</w:t>
      </w:r>
      <w:r w:rsidRPr="00A34C43">
        <w:rPr>
          <w:b/>
          <w:sz w:val="23"/>
          <w:szCs w:val="23"/>
        </w:rPr>
        <w:t>.</w:t>
      </w:r>
      <w:r w:rsidRPr="00A34C43">
        <w:rPr>
          <w:b/>
          <w:sz w:val="23"/>
          <w:szCs w:val="23"/>
        </w:rPr>
        <w:tab/>
      </w:r>
      <w:r w:rsidRPr="00A34C43">
        <w:rPr>
          <w:b/>
          <w:sz w:val="23"/>
          <w:szCs w:val="23"/>
          <w:u w:val="single"/>
        </w:rPr>
        <w:t>DUAL ASSURANCE UPDATES</w:t>
      </w:r>
    </w:p>
    <w:p w14:paraId="143EB7A9" w14:textId="5E9024C3" w:rsidR="002D3F90" w:rsidRPr="00A34C43" w:rsidRDefault="002D3F90" w:rsidP="00A34C43">
      <w:pPr>
        <w:jc w:val="both"/>
        <w:rPr>
          <w:color w:val="4472C4" w:themeColor="accent5"/>
          <w:sz w:val="23"/>
          <w:szCs w:val="23"/>
        </w:rPr>
      </w:pPr>
      <w:r w:rsidRPr="00A34C43">
        <w:rPr>
          <w:sz w:val="23"/>
          <w:szCs w:val="23"/>
        </w:rPr>
        <w:tab/>
        <w:t xml:space="preserve">Independent members of Council provided verbal updates of any issues raised </w:t>
      </w:r>
      <w:r w:rsidRPr="00A34C43">
        <w:rPr>
          <w:sz w:val="23"/>
          <w:szCs w:val="23"/>
        </w:rPr>
        <w:tab/>
        <w:t xml:space="preserve">within their portfolios.  </w:t>
      </w:r>
    </w:p>
    <w:p w14:paraId="45188624" w14:textId="77777777" w:rsidR="00EA014F" w:rsidRPr="00A34C43" w:rsidRDefault="00EA014F" w:rsidP="00A34C43">
      <w:pPr>
        <w:jc w:val="both"/>
        <w:rPr>
          <w:b/>
          <w:sz w:val="23"/>
          <w:szCs w:val="23"/>
        </w:rPr>
      </w:pPr>
    </w:p>
    <w:p w14:paraId="58DEF250" w14:textId="77777777" w:rsidR="00EA014F" w:rsidRPr="00A34C43" w:rsidRDefault="00EA014F" w:rsidP="00A34C43">
      <w:pPr>
        <w:jc w:val="both"/>
        <w:rPr>
          <w:b/>
          <w:sz w:val="23"/>
          <w:szCs w:val="23"/>
        </w:rPr>
      </w:pPr>
    </w:p>
    <w:p w14:paraId="7C02BBBA" w14:textId="77777777" w:rsidR="000E2988" w:rsidRPr="00A34C43" w:rsidRDefault="000E2988" w:rsidP="00A34C43">
      <w:pPr>
        <w:ind w:left="720" w:hanging="720"/>
        <w:jc w:val="both"/>
        <w:rPr>
          <w:rFonts w:eastAsia="Times New Roman" w:cs="Arial"/>
          <w:b/>
          <w:sz w:val="23"/>
          <w:szCs w:val="23"/>
          <w:u w:val="single"/>
          <w:lang w:eastAsia="en-GB"/>
        </w:rPr>
      </w:pPr>
      <w:r w:rsidRPr="00A34C43">
        <w:rPr>
          <w:b/>
          <w:sz w:val="23"/>
          <w:szCs w:val="23"/>
        </w:rPr>
        <w:t>1</w:t>
      </w:r>
      <w:r w:rsidR="00F70FF4" w:rsidRPr="00A34C43">
        <w:rPr>
          <w:b/>
          <w:sz w:val="23"/>
          <w:szCs w:val="23"/>
        </w:rPr>
        <w:t>3</w:t>
      </w:r>
      <w:r w:rsidRPr="00A34C43">
        <w:rPr>
          <w:b/>
          <w:sz w:val="23"/>
          <w:szCs w:val="23"/>
        </w:rPr>
        <w:t>.</w:t>
      </w:r>
      <w:r w:rsidRPr="00A34C43">
        <w:rPr>
          <w:b/>
          <w:sz w:val="23"/>
          <w:szCs w:val="23"/>
        </w:rPr>
        <w:tab/>
      </w:r>
      <w:r w:rsidRPr="00A34C43">
        <w:rPr>
          <w:rFonts w:eastAsia="Times New Roman" w:cs="Arial"/>
          <w:b/>
          <w:sz w:val="23"/>
          <w:szCs w:val="23"/>
          <w:u w:val="single"/>
          <w:lang w:eastAsia="en-GB"/>
        </w:rPr>
        <w:t>OUTTURN, DRAFT ANNUAL REPORT AND FINANCIAL STATEMENTS 2018/19 (CNL/19/134)</w:t>
      </w:r>
    </w:p>
    <w:p w14:paraId="0FE8D884" w14:textId="77777777" w:rsidR="000E2988" w:rsidRPr="00A34C43" w:rsidRDefault="000E2988" w:rsidP="00A34C43">
      <w:pPr>
        <w:ind w:left="720"/>
        <w:jc w:val="both"/>
        <w:rPr>
          <w:sz w:val="23"/>
          <w:szCs w:val="23"/>
        </w:rPr>
      </w:pPr>
      <w:r w:rsidRPr="00A34C43">
        <w:rPr>
          <w:sz w:val="23"/>
          <w:szCs w:val="23"/>
        </w:rPr>
        <w:t xml:space="preserve">The Chief Financial Officer introduced the discussion by noting that the years’ results had been the best ever reported.  </w:t>
      </w:r>
      <w:r w:rsidR="00BA30F2" w:rsidRPr="00A34C43">
        <w:rPr>
          <w:sz w:val="23"/>
          <w:szCs w:val="23"/>
        </w:rPr>
        <w:t>He commented that the r</w:t>
      </w:r>
      <w:r w:rsidRPr="00A34C43">
        <w:rPr>
          <w:sz w:val="23"/>
          <w:szCs w:val="23"/>
        </w:rPr>
        <w:t>esults were well balanced, inc</w:t>
      </w:r>
      <w:r w:rsidR="00BA30F2" w:rsidRPr="00A34C43">
        <w:rPr>
          <w:sz w:val="23"/>
          <w:szCs w:val="23"/>
        </w:rPr>
        <w:t>luding</w:t>
      </w:r>
      <w:r w:rsidRPr="00A34C43">
        <w:rPr>
          <w:sz w:val="23"/>
          <w:szCs w:val="23"/>
        </w:rPr>
        <w:t xml:space="preserve"> EBITDA, expenditure and income and cash</w:t>
      </w:r>
      <w:r w:rsidR="00BA30F2" w:rsidRPr="00A34C43">
        <w:rPr>
          <w:sz w:val="23"/>
          <w:szCs w:val="23"/>
        </w:rPr>
        <w:t xml:space="preserve"> balance.  This marked a solid improvement in financial performance.</w:t>
      </w:r>
    </w:p>
    <w:p w14:paraId="72C702DC" w14:textId="38634911" w:rsidR="00BA30F2" w:rsidRPr="00A34C43" w:rsidRDefault="00BA30F2" w:rsidP="00A34C43">
      <w:pPr>
        <w:ind w:left="720"/>
        <w:jc w:val="both"/>
        <w:rPr>
          <w:sz w:val="23"/>
          <w:szCs w:val="23"/>
        </w:rPr>
      </w:pPr>
      <w:r w:rsidRPr="00A34C43">
        <w:rPr>
          <w:sz w:val="23"/>
          <w:szCs w:val="23"/>
        </w:rPr>
        <w:t>It was explained that the figures reflected an increase in pensions liabilities, with note that the sum would be paid out over 10 years but it was necessary to reco</w:t>
      </w:r>
      <w:r w:rsidR="00BD1F60">
        <w:rPr>
          <w:sz w:val="23"/>
          <w:szCs w:val="23"/>
        </w:rPr>
        <w:t>rd it in one go in the accounts</w:t>
      </w:r>
      <w:r w:rsidRPr="00A34C43">
        <w:rPr>
          <w:color w:val="4472C4" w:themeColor="accent5"/>
          <w:sz w:val="23"/>
          <w:szCs w:val="23"/>
        </w:rPr>
        <w:t>.</w:t>
      </w:r>
    </w:p>
    <w:p w14:paraId="57C5B9FE" w14:textId="77777777" w:rsidR="00BA30F2" w:rsidRPr="00A34C43" w:rsidRDefault="00BA30F2" w:rsidP="00A34C43">
      <w:pPr>
        <w:ind w:left="720"/>
        <w:jc w:val="both"/>
        <w:rPr>
          <w:sz w:val="23"/>
          <w:szCs w:val="23"/>
        </w:rPr>
      </w:pPr>
      <w:r w:rsidRPr="00A34C43">
        <w:rPr>
          <w:sz w:val="23"/>
          <w:szCs w:val="23"/>
        </w:rPr>
        <w:t>The CFO advised that the draft version of the</w:t>
      </w:r>
      <w:r w:rsidR="00F70FF4" w:rsidRPr="00A34C43">
        <w:rPr>
          <w:sz w:val="23"/>
          <w:szCs w:val="23"/>
        </w:rPr>
        <w:t xml:space="preserve"> Report and Statements had</w:t>
      </w:r>
      <w:r w:rsidRPr="00A34C43">
        <w:rPr>
          <w:sz w:val="23"/>
          <w:szCs w:val="23"/>
        </w:rPr>
        <w:t xml:space="preserve"> been considered by Audit Committee in September and was due to be considered again at the meeting of 31 October.  The final version of the Report and Statements would be presented to Council for approval at the November awayday.  Work was still underway to finesse the narrative and comments on amendments were requested asap.</w:t>
      </w:r>
    </w:p>
    <w:p w14:paraId="577D19B7" w14:textId="77777777" w:rsidR="00BA30F2" w:rsidRPr="00A34C43" w:rsidRDefault="00BA30F2" w:rsidP="00A34C43">
      <w:pPr>
        <w:ind w:left="720"/>
        <w:jc w:val="both"/>
        <w:rPr>
          <w:sz w:val="23"/>
          <w:szCs w:val="23"/>
        </w:rPr>
      </w:pPr>
      <w:r w:rsidRPr="00A34C43">
        <w:rPr>
          <w:sz w:val="23"/>
          <w:szCs w:val="23"/>
        </w:rPr>
        <w:t>It was confirmed that the external auditors’ report would be presented with the accounts for consideration, however clarification was given that no material concerns had been raised by them to date.</w:t>
      </w:r>
    </w:p>
    <w:p w14:paraId="75507684" w14:textId="77777777" w:rsidR="00F70FF4" w:rsidRPr="00A34C43" w:rsidRDefault="00F70FF4" w:rsidP="00A34C43">
      <w:pPr>
        <w:jc w:val="both"/>
        <w:rPr>
          <w:sz w:val="23"/>
          <w:szCs w:val="23"/>
        </w:rPr>
      </w:pPr>
      <w:r w:rsidRPr="00A34C43">
        <w:rPr>
          <w:sz w:val="23"/>
          <w:szCs w:val="23"/>
        </w:rPr>
        <w:tab/>
        <w:t xml:space="preserve">Council discussed </w:t>
      </w:r>
      <w:r w:rsidR="00EA014F" w:rsidRPr="00A34C43">
        <w:rPr>
          <w:sz w:val="23"/>
          <w:szCs w:val="23"/>
        </w:rPr>
        <w:t>C</w:t>
      </w:r>
      <w:r w:rsidRPr="00A34C43">
        <w:rPr>
          <w:sz w:val="23"/>
          <w:szCs w:val="23"/>
        </w:rPr>
        <w:t xml:space="preserve">ollege contributions, operating costs, debt refinancing, the voluntary </w:t>
      </w:r>
      <w:r w:rsidRPr="00A34C43">
        <w:rPr>
          <w:sz w:val="23"/>
          <w:szCs w:val="23"/>
        </w:rPr>
        <w:tab/>
        <w:t>severance scheme and Professional Services headcount.</w:t>
      </w:r>
    </w:p>
    <w:p w14:paraId="2ADF9B84" w14:textId="77777777" w:rsidR="000E2988" w:rsidRPr="00A34C43" w:rsidRDefault="00F70FF4" w:rsidP="00A34C43">
      <w:pPr>
        <w:tabs>
          <w:tab w:val="left" w:pos="709"/>
        </w:tabs>
        <w:ind w:left="709"/>
        <w:jc w:val="both"/>
        <w:rPr>
          <w:b/>
          <w:sz w:val="23"/>
          <w:szCs w:val="23"/>
        </w:rPr>
      </w:pPr>
      <w:r w:rsidRPr="00A34C43">
        <w:rPr>
          <w:b/>
          <w:sz w:val="23"/>
          <w:szCs w:val="23"/>
        </w:rPr>
        <w:tab/>
        <w:t>ACTION</w:t>
      </w:r>
      <w:r w:rsidR="00EA014F" w:rsidRPr="00A34C43">
        <w:rPr>
          <w:b/>
          <w:sz w:val="23"/>
          <w:szCs w:val="23"/>
        </w:rPr>
        <w:t xml:space="preserve"> 13.01</w:t>
      </w:r>
      <w:r w:rsidRPr="00A34C43">
        <w:rPr>
          <w:b/>
          <w:sz w:val="23"/>
          <w:szCs w:val="23"/>
        </w:rPr>
        <w:t>: Comments on the accounts to be sent to the CFO asap (all Council members)</w:t>
      </w:r>
    </w:p>
    <w:p w14:paraId="5F5DF0A4" w14:textId="77777777" w:rsidR="002D3F90" w:rsidRPr="00A34C43" w:rsidRDefault="00F70FF4" w:rsidP="00A34C43">
      <w:pPr>
        <w:jc w:val="both"/>
        <w:rPr>
          <w:b/>
          <w:sz w:val="23"/>
          <w:szCs w:val="23"/>
          <w:u w:val="single"/>
        </w:rPr>
      </w:pPr>
      <w:r w:rsidRPr="00A34C43">
        <w:rPr>
          <w:b/>
          <w:sz w:val="23"/>
          <w:szCs w:val="23"/>
        </w:rPr>
        <w:t>14.</w:t>
      </w:r>
      <w:r w:rsidRPr="00A34C43">
        <w:rPr>
          <w:b/>
          <w:sz w:val="23"/>
          <w:szCs w:val="23"/>
        </w:rPr>
        <w:tab/>
      </w:r>
      <w:r w:rsidR="00B27E08" w:rsidRPr="00A34C43">
        <w:rPr>
          <w:b/>
          <w:sz w:val="23"/>
          <w:szCs w:val="23"/>
          <w:u w:val="single"/>
        </w:rPr>
        <w:t>EXETER STUDENTS’ GUILD PENSIONS SCHEME (CNL/19/135)</w:t>
      </w:r>
    </w:p>
    <w:p w14:paraId="31E5ADAE" w14:textId="77777777" w:rsidR="00B27E08" w:rsidRPr="00A34C43" w:rsidRDefault="00B27E08" w:rsidP="00A34C43">
      <w:pPr>
        <w:jc w:val="both"/>
        <w:rPr>
          <w:b/>
          <w:i/>
          <w:sz w:val="23"/>
          <w:szCs w:val="23"/>
        </w:rPr>
      </w:pPr>
      <w:r w:rsidRPr="00A34C43">
        <w:rPr>
          <w:b/>
          <w:sz w:val="23"/>
          <w:szCs w:val="23"/>
        </w:rPr>
        <w:tab/>
      </w:r>
      <w:r w:rsidRPr="00A34C43">
        <w:rPr>
          <w:b/>
          <w:i/>
          <w:sz w:val="23"/>
          <w:szCs w:val="23"/>
        </w:rPr>
        <w:t>The President and CEO of the Exeter Guild and Jo Binding left the room.</w:t>
      </w:r>
    </w:p>
    <w:p w14:paraId="5344A77A" w14:textId="77777777" w:rsidR="00B27E08" w:rsidRPr="00A34C43" w:rsidRDefault="00B27E08" w:rsidP="00A34C43">
      <w:pPr>
        <w:jc w:val="both"/>
        <w:rPr>
          <w:sz w:val="23"/>
          <w:szCs w:val="23"/>
        </w:rPr>
      </w:pPr>
      <w:r w:rsidRPr="00A34C43">
        <w:rPr>
          <w:sz w:val="23"/>
          <w:szCs w:val="23"/>
        </w:rPr>
        <w:tab/>
        <w:t>Council noted the position.</w:t>
      </w:r>
    </w:p>
    <w:p w14:paraId="43C7FCEF" w14:textId="77777777" w:rsidR="00BD1F60" w:rsidRDefault="00B27E08" w:rsidP="00A34C43">
      <w:pPr>
        <w:jc w:val="both"/>
        <w:rPr>
          <w:b/>
          <w:i/>
          <w:sz w:val="23"/>
          <w:szCs w:val="23"/>
        </w:rPr>
      </w:pPr>
      <w:r w:rsidRPr="00A34C43">
        <w:rPr>
          <w:b/>
          <w:sz w:val="23"/>
          <w:szCs w:val="23"/>
        </w:rPr>
        <w:tab/>
      </w:r>
      <w:r w:rsidRPr="00A34C43">
        <w:rPr>
          <w:b/>
          <w:i/>
          <w:sz w:val="23"/>
          <w:szCs w:val="23"/>
        </w:rPr>
        <w:t>The President and CEO of the Exeter Guild and Jo Binding rejoined the meeting.</w:t>
      </w:r>
    </w:p>
    <w:p w14:paraId="0BD9E72A" w14:textId="53F6F2A8" w:rsidR="00B27E08" w:rsidRPr="00A34C43" w:rsidRDefault="00B27E08" w:rsidP="00A34C43">
      <w:pPr>
        <w:jc w:val="both"/>
        <w:rPr>
          <w:b/>
          <w:i/>
          <w:sz w:val="23"/>
          <w:szCs w:val="23"/>
        </w:rPr>
      </w:pPr>
      <w:bookmarkStart w:id="13" w:name="_GoBack"/>
      <w:bookmarkEnd w:id="13"/>
      <w:r w:rsidRPr="00A34C43">
        <w:rPr>
          <w:b/>
          <w:i/>
          <w:sz w:val="23"/>
          <w:szCs w:val="23"/>
        </w:rPr>
        <w:tab/>
      </w:r>
    </w:p>
    <w:tbl>
      <w:tblPr>
        <w:tblW w:w="9072" w:type="dxa"/>
        <w:tblLook w:val="04A0" w:firstRow="1" w:lastRow="0" w:firstColumn="1" w:lastColumn="0" w:noHBand="0" w:noVBand="1"/>
      </w:tblPr>
      <w:tblGrid>
        <w:gridCol w:w="9072"/>
      </w:tblGrid>
      <w:tr w:rsidR="00B27E08" w:rsidRPr="00A34C43" w14:paraId="6CDFECF4" w14:textId="77777777" w:rsidTr="00B27E08">
        <w:trPr>
          <w:trHeight w:val="300"/>
        </w:trPr>
        <w:tc>
          <w:tcPr>
            <w:tcW w:w="9072" w:type="dxa"/>
            <w:tcBorders>
              <w:top w:val="nil"/>
              <w:left w:val="nil"/>
              <w:bottom w:val="nil"/>
              <w:right w:val="nil"/>
            </w:tcBorders>
            <w:shd w:val="clear" w:color="auto" w:fill="auto"/>
            <w:hideMark/>
          </w:tcPr>
          <w:p w14:paraId="4185E2B1" w14:textId="77777777" w:rsidR="00B27E08" w:rsidRPr="00A34C43" w:rsidRDefault="00B27E08" w:rsidP="00A34C43">
            <w:pPr>
              <w:tabs>
                <w:tab w:val="left" w:pos="601"/>
              </w:tabs>
              <w:spacing w:after="0" w:line="240" w:lineRule="auto"/>
              <w:ind w:left="-66"/>
              <w:jc w:val="both"/>
              <w:rPr>
                <w:b/>
                <w:sz w:val="23"/>
                <w:szCs w:val="23"/>
                <w:u w:val="single"/>
              </w:rPr>
            </w:pPr>
            <w:r w:rsidRPr="00A34C43">
              <w:rPr>
                <w:b/>
                <w:sz w:val="23"/>
                <w:szCs w:val="23"/>
              </w:rPr>
              <w:lastRenderedPageBreak/>
              <w:t>15.</w:t>
            </w:r>
            <w:r w:rsidRPr="00A34C43">
              <w:rPr>
                <w:b/>
                <w:sz w:val="23"/>
                <w:szCs w:val="23"/>
              </w:rPr>
              <w:tab/>
            </w:r>
            <w:r w:rsidRPr="00A34C43">
              <w:rPr>
                <w:b/>
                <w:sz w:val="23"/>
                <w:szCs w:val="23"/>
                <w:u w:val="single"/>
              </w:rPr>
              <w:t xml:space="preserve">FUNDING APPROVALS: CUSTOMER RELATIONSHIP MANAGEMENT: EXTENDING </w:t>
            </w:r>
            <w:r w:rsidRPr="00A34C43">
              <w:rPr>
                <w:b/>
                <w:sz w:val="23"/>
                <w:szCs w:val="23"/>
              </w:rPr>
              <w:tab/>
            </w:r>
            <w:r w:rsidRPr="00A34C43">
              <w:rPr>
                <w:b/>
                <w:sz w:val="23"/>
                <w:szCs w:val="23"/>
                <w:u w:val="single"/>
              </w:rPr>
              <w:t>CAPABILITIES (CNL/19/136)</w:t>
            </w:r>
          </w:p>
          <w:p w14:paraId="48566F20" w14:textId="77777777" w:rsidR="00DE17E0" w:rsidRPr="00A34C43" w:rsidRDefault="00DE17E0" w:rsidP="00A34C43">
            <w:pPr>
              <w:spacing w:after="0" w:line="240" w:lineRule="auto"/>
              <w:jc w:val="both"/>
              <w:rPr>
                <w:b/>
                <w:sz w:val="23"/>
                <w:szCs w:val="23"/>
                <w:u w:val="single"/>
              </w:rPr>
            </w:pPr>
          </w:p>
          <w:p w14:paraId="36F1FBC3" w14:textId="77777777" w:rsidR="00DE17E0" w:rsidRPr="00A34C43" w:rsidRDefault="00DE17E0" w:rsidP="00A34C43">
            <w:pPr>
              <w:ind w:left="634"/>
              <w:jc w:val="both"/>
              <w:rPr>
                <w:sz w:val="23"/>
                <w:szCs w:val="23"/>
              </w:rPr>
            </w:pPr>
            <w:r w:rsidRPr="00A34C43">
              <w:rPr>
                <w:sz w:val="23"/>
                <w:szCs w:val="23"/>
              </w:rPr>
              <w:t>Chris Cousin</w:t>
            </w:r>
            <w:r w:rsidR="00220AC8" w:rsidRPr="00A34C43">
              <w:rPr>
                <w:sz w:val="23"/>
                <w:szCs w:val="23"/>
              </w:rPr>
              <w:t>s</w:t>
            </w:r>
            <w:r w:rsidRPr="00A34C43">
              <w:rPr>
                <w:sz w:val="23"/>
                <w:szCs w:val="23"/>
              </w:rPr>
              <w:t xml:space="preserve"> of the Strategic Delivery Unit joined the meeting to present the business case for further enhancement of the University’s CRM system.  He explained the additional capability aspirations.</w:t>
            </w:r>
          </w:p>
          <w:p w14:paraId="7C543935" w14:textId="77777777" w:rsidR="00DE17E0" w:rsidRPr="00A34C43" w:rsidRDefault="00DE17E0" w:rsidP="00A34C43">
            <w:pPr>
              <w:ind w:left="601"/>
              <w:jc w:val="both"/>
              <w:rPr>
                <w:sz w:val="23"/>
                <w:szCs w:val="23"/>
              </w:rPr>
            </w:pPr>
            <w:r w:rsidRPr="00A34C43">
              <w:rPr>
                <w:sz w:val="23"/>
                <w:szCs w:val="23"/>
              </w:rPr>
              <w:t>Council discussed the proposal and queried whether the technical enhancements were being driven by</w:t>
            </w:r>
            <w:r w:rsidR="00220AC8" w:rsidRPr="00A34C43">
              <w:rPr>
                <w:sz w:val="23"/>
                <w:szCs w:val="23"/>
              </w:rPr>
              <w:t xml:space="preserve"> technical solutions or</w:t>
            </w:r>
            <w:r w:rsidRPr="00A34C43">
              <w:rPr>
                <w:sz w:val="23"/>
                <w:szCs w:val="23"/>
              </w:rPr>
              <w:t xml:space="preserve"> user need.  Greater emphasis on what the outcome of the investment would be was requested</w:t>
            </w:r>
            <w:r w:rsidR="00220AC8" w:rsidRPr="00A34C43">
              <w:rPr>
                <w:sz w:val="23"/>
                <w:szCs w:val="23"/>
              </w:rPr>
              <w:t>,</w:t>
            </w:r>
            <w:r w:rsidRPr="00A34C43">
              <w:rPr>
                <w:sz w:val="23"/>
                <w:szCs w:val="23"/>
              </w:rPr>
              <w:t xml:space="preserve"> with suggestion made that cases should include </w:t>
            </w:r>
            <w:r w:rsidR="00220AC8" w:rsidRPr="00A34C43">
              <w:rPr>
                <w:sz w:val="23"/>
                <w:szCs w:val="23"/>
              </w:rPr>
              <w:t xml:space="preserve">clearer detail of </w:t>
            </w:r>
            <w:r w:rsidR="00220AC8" w:rsidRPr="00A34C43">
              <w:rPr>
                <w:sz w:val="23"/>
                <w:szCs w:val="23"/>
              </w:rPr>
              <w:tab/>
              <w:t xml:space="preserve">what will actually be delivered from a user perspective and the development strategy.  Request was also made for the opportunity to pause or roll back the </w:t>
            </w:r>
            <w:r w:rsidR="00EA014F" w:rsidRPr="00A34C43">
              <w:rPr>
                <w:sz w:val="23"/>
                <w:szCs w:val="23"/>
              </w:rPr>
              <w:t>p</w:t>
            </w:r>
            <w:r w:rsidR="00220AC8" w:rsidRPr="00A34C43">
              <w:rPr>
                <w:sz w:val="23"/>
                <w:szCs w:val="23"/>
              </w:rPr>
              <w:t>roject if the technology did not meet requirements.</w:t>
            </w:r>
          </w:p>
          <w:p w14:paraId="4623B07F" w14:textId="77777777" w:rsidR="00DE17E0" w:rsidRPr="00A34C43" w:rsidRDefault="00220AC8" w:rsidP="00A34C43">
            <w:pPr>
              <w:tabs>
                <w:tab w:val="left" w:pos="601"/>
              </w:tabs>
              <w:ind w:left="601"/>
              <w:jc w:val="both"/>
              <w:rPr>
                <w:b/>
                <w:sz w:val="23"/>
                <w:szCs w:val="23"/>
              </w:rPr>
            </w:pPr>
            <w:r w:rsidRPr="00A34C43">
              <w:rPr>
                <w:b/>
                <w:sz w:val="23"/>
                <w:szCs w:val="23"/>
              </w:rPr>
              <w:t>DECISION</w:t>
            </w:r>
            <w:r w:rsidR="00AE5DAE" w:rsidRPr="00A34C43">
              <w:rPr>
                <w:b/>
                <w:sz w:val="23"/>
                <w:szCs w:val="23"/>
              </w:rPr>
              <w:t xml:space="preserve"> 15.01</w:t>
            </w:r>
            <w:r w:rsidRPr="00A34C43">
              <w:rPr>
                <w:b/>
                <w:sz w:val="23"/>
                <w:szCs w:val="23"/>
              </w:rPr>
              <w:t>: Council approved the investment, subject to progress reports being</w:t>
            </w:r>
            <w:r w:rsidR="00EA014F" w:rsidRPr="00A34C43">
              <w:rPr>
                <w:b/>
                <w:sz w:val="23"/>
                <w:szCs w:val="23"/>
              </w:rPr>
              <w:t xml:space="preserve"> </w:t>
            </w:r>
            <w:r w:rsidRPr="00A34C43">
              <w:rPr>
                <w:b/>
                <w:sz w:val="23"/>
                <w:szCs w:val="23"/>
              </w:rPr>
              <w:t>shared on regular basis.</w:t>
            </w:r>
          </w:p>
          <w:p w14:paraId="6236D6EB" w14:textId="77777777" w:rsidR="00754CF6" w:rsidRPr="00A34C43" w:rsidRDefault="00754CF6" w:rsidP="00A34C43">
            <w:pPr>
              <w:tabs>
                <w:tab w:val="left" w:pos="601"/>
              </w:tabs>
              <w:ind w:left="601" w:hanging="709"/>
              <w:jc w:val="both"/>
              <w:rPr>
                <w:b/>
                <w:sz w:val="23"/>
                <w:szCs w:val="23"/>
              </w:rPr>
            </w:pPr>
            <w:r w:rsidRPr="00A34C43">
              <w:rPr>
                <w:b/>
                <w:sz w:val="23"/>
                <w:szCs w:val="23"/>
              </w:rPr>
              <w:t xml:space="preserve">16.        </w:t>
            </w:r>
            <w:r w:rsidRPr="00A34C43">
              <w:rPr>
                <w:b/>
                <w:sz w:val="23"/>
                <w:szCs w:val="23"/>
                <w:u w:val="single"/>
              </w:rPr>
              <w:t>STAFF ENGAGEMENT SURVEY (CNL/19/137)</w:t>
            </w:r>
          </w:p>
        </w:tc>
      </w:tr>
      <w:tr w:rsidR="00754CF6" w:rsidRPr="00A34C43" w14:paraId="380552F1" w14:textId="77777777" w:rsidTr="00B27E08">
        <w:trPr>
          <w:trHeight w:val="300"/>
        </w:trPr>
        <w:tc>
          <w:tcPr>
            <w:tcW w:w="9072" w:type="dxa"/>
            <w:tcBorders>
              <w:top w:val="nil"/>
              <w:left w:val="nil"/>
              <w:bottom w:val="nil"/>
              <w:right w:val="nil"/>
            </w:tcBorders>
            <w:shd w:val="clear" w:color="auto" w:fill="auto"/>
          </w:tcPr>
          <w:p w14:paraId="659248F2" w14:textId="77777777" w:rsidR="00754CF6" w:rsidRPr="00A34C43" w:rsidRDefault="006178AE" w:rsidP="006E7CA2">
            <w:pPr>
              <w:ind w:left="578"/>
              <w:jc w:val="both"/>
              <w:rPr>
                <w:b/>
                <w:sz w:val="23"/>
                <w:szCs w:val="23"/>
              </w:rPr>
            </w:pPr>
            <w:r w:rsidRPr="00A34C43">
              <w:rPr>
                <w:sz w:val="23"/>
                <w:szCs w:val="23"/>
              </w:rPr>
              <w:t>The Director of People Services introduced the discussion and highlighted th</w:t>
            </w:r>
            <w:r w:rsidR="00CC1932">
              <w:rPr>
                <w:sz w:val="23"/>
                <w:szCs w:val="23"/>
              </w:rPr>
              <w:t xml:space="preserve">e </w:t>
            </w:r>
            <w:r w:rsidR="006E7CA2">
              <w:rPr>
                <w:sz w:val="23"/>
                <w:szCs w:val="23"/>
              </w:rPr>
              <w:t xml:space="preserve">themes identified within the </w:t>
            </w:r>
            <w:r w:rsidRPr="00A34C43">
              <w:rPr>
                <w:sz w:val="23"/>
                <w:szCs w:val="23"/>
              </w:rPr>
              <w:t>Staff Engagement Survey results of the 2018</w:t>
            </w:r>
            <w:r w:rsidR="006E7CA2">
              <w:rPr>
                <w:sz w:val="23"/>
                <w:szCs w:val="23"/>
              </w:rPr>
              <w:t xml:space="preserve"> </w:t>
            </w:r>
            <w:r w:rsidRPr="00A34C43">
              <w:rPr>
                <w:sz w:val="23"/>
                <w:szCs w:val="23"/>
              </w:rPr>
              <w:t>survey</w:t>
            </w:r>
            <w:r w:rsidR="006E7CA2">
              <w:rPr>
                <w:sz w:val="23"/>
                <w:szCs w:val="23"/>
              </w:rPr>
              <w:t xml:space="preserve"> and related actions</w:t>
            </w:r>
            <w:r w:rsidR="00CC1932">
              <w:rPr>
                <w:sz w:val="23"/>
                <w:szCs w:val="23"/>
              </w:rPr>
              <w:t xml:space="preserve">.  </w:t>
            </w:r>
            <w:r w:rsidRPr="00A34C43">
              <w:rPr>
                <w:sz w:val="23"/>
                <w:szCs w:val="23"/>
              </w:rPr>
              <w:t xml:space="preserve"> Effort was being made to focus on action and ownership at department level.  Council discussed the challenge</w:t>
            </w:r>
            <w:r w:rsidR="00CC1932">
              <w:rPr>
                <w:sz w:val="23"/>
                <w:szCs w:val="23"/>
              </w:rPr>
              <w:t>s</w:t>
            </w:r>
            <w:r w:rsidRPr="00A34C43">
              <w:rPr>
                <w:sz w:val="23"/>
                <w:szCs w:val="23"/>
              </w:rPr>
              <w:t xml:space="preserve"> of </w:t>
            </w:r>
            <w:r w:rsidR="00CC1932">
              <w:rPr>
                <w:sz w:val="23"/>
                <w:szCs w:val="23"/>
              </w:rPr>
              <w:t>staff engagement, particularly within the academic community</w:t>
            </w:r>
            <w:r w:rsidRPr="00A34C43">
              <w:rPr>
                <w:sz w:val="23"/>
                <w:szCs w:val="23"/>
              </w:rPr>
              <w:t>,</w:t>
            </w:r>
            <w:r w:rsidR="006E7CA2">
              <w:rPr>
                <w:sz w:val="23"/>
                <w:szCs w:val="23"/>
              </w:rPr>
              <w:t xml:space="preserve"> </w:t>
            </w:r>
            <w:r w:rsidRPr="00A34C43">
              <w:rPr>
                <w:sz w:val="23"/>
                <w:szCs w:val="23"/>
              </w:rPr>
              <w:t>leadership and the training focus of plans.</w:t>
            </w:r>
          </w:p>
        </w:tc>
      </w:tr>
    </w:tbl>
    <w:p w14:paraId="3F4BB806" w14:textId="77777777" w:rsidR="0058689B" w:rsidRPr="00A34C43" w:rsidRDefault="0058689B" w:rsidP="00A34C43">
      <w:pPr>
        <w:tabs>
          <w:tab w:val="left" w:pos="709"/>
        </w:tabs>
        <w:jc w:val="both"/>
        <w:rPr>
          <w:b/>
          <w:sz w:val="23"/>
          <w:szCs w:val="23"/>
          <w:u w:val="single"/>
        </w:rPr>
      </w:pPr>
      <w:r w:rsidRPr="00A34C43">
        <w:rPr>
          <w:b/>
          <w:sz w:val="23"/>
          <w:szCs w:val="23"/>
        </w:rPr>
        <w:t>1</w:t>
      </w:r>
      <w:r w:rsidR="00754CF6" w:rsidRPr="00A34C43">
        <w:rPr>
          <w:b/>
          <w:sz w:val="23"/>
          <w:szCs w:val="23"/>
        </w:rPr>
        <w:t>7</w:t>
      </w:r>
      <w:r w:rsidRPr="00A34C43">
        <w:rPr>
          <w:b/>
          <w:sz w:val="23"/>
          <w:szCs w:val="23"/>
        </w:rPr>
        <w:t>.</w:t>
      </w:r>
      <w:r w:rsidRPr="00A34C43">
        <w:rPr>
          <w:b/>
          <w:sz w:val="23"/>
          <w:szCs w:val="23"/>
        </w:rPr>
        <w:tab/>
      </w:r>
      <w:r w:rsidRPr="00A34C43">
        <w:rPr>
          <w:b/>
          <w:sz w:val="23"/>
          <w:szCs w:val="23"/>
          <w:u w:val="single"/>
        </w:rPr>
        <w:t xml:space="preserve">MATTERS BOUGHT FORWARD FROM PART </w:t>
      </w:r>
      <w:r w:rsidR="00754CF6" w:rsidRPr="00A34C43">
        <w:rPr>
          <w:b/>
          <w:sz w:val="23"/>
          <w:szCs w:val="23"/>
          <w:u w:val="single"/>
        </w:rPr>
        <w:t>II</w:t>
      </w:r>
    </w:p>
    <w:p w14:paraId="56DF9B2A" w14:textId="77777777" w:rsidR="0058689B" w:rsidRPr="00A34C43" w:rsidRDefault="0058689B" w:rsidP="00A34C43">
      <w:pPr>
        <w:jc w:val="both"/>
        <w:rPr>
          <w:sz w:val="23"/>
          <w:szCs w:val="23"/>
        </w:rPr>
      </w:pPr>
      <w:r w:rsidRPr="00A34C43">
        <w:rPr>
          <w:sz w:val="23"/>
          <w:szCs w:val="23"/>
        </w:rPr>
        <w:tab/>
        <w:t>Council approved the following papers:</w:t>
      </w:r>
    </w:p>
    <w:p w14:paraId="5B50840E" w14:textId="77777777" w:rsidR="0058689B" w:rsidRPr="00A34C43" w:rsidRDefault="0058689B" w:rsidP="00A34C43">
      <w:pPr>
        <w:pStyle w:val="ListParagraph"/>
        <w:numPr>
          <w:ilvl w:val="0"/>
          <w:numId w:val="20"/>
        </w:numPr>
        <w:ind w:left="993" w:hanging="284"/>
        <w:jc w:val="both"/>
        <w:rPr>
          <w:sz w:val="23"/>
          <w:szCs w:val="23"/>
        </w:rPr>
      </w:pPr>
      <w:r w:rsidRPr="00A34C43">
        <w:rPr>
          <w:sz w:val="23"/>
          <w:szCs w:val="23"/>
        </w:rPr>
        <w:t>Affixing of the Seal (CNL/19/144)</w:t>
      </w:r>
    </w:p>
    <w:p w14:paraId="3AE6F935" w14:textId="77777777" w:rsidR="0058689B" w:rsidRPr="00A34C43" w:rsidRDefault="0058689B" w:rsidP="00A34C43">
      <w:pPr>
        <w:pStyle w:val="ListParagraph"/>
        <w:numPr>
          <w:ilvl w:val="0"/>
          <w:numId w:val="20"/>
        </w:numPr>
        <w:ind w:left="993" w:hanging="284"/>
        <w:jc w:val="both"/>
        <w:rPr>
          <w:sz w:val="23"/>
          <w:szCs w:val="23"/>
        </w:rPr>
      </w:pPr>
      <w:r w:rsidRPr="00A34C43">
        <w:rPr>
          <w:sz w:val="23"/>
          <w:szCs w:val="23"/>
        </w:rPr>
        <w:t>Amendments to Ordinance (CNL/19/</w:t>
      </w:r>
      <w:r w:rsidR="00754CF6" w:rsidRPr="00A34C43">
        <w:rPr>
          <w:sz w:val="23"/>
          <w:szCs w:val="23"/>
        </w:rPr>
        <w:t>145</w:t>
      </w:r>
      <w:r w:rsidRPr="00A34C43">
        <w:rPr>
          <w:sz w:val="23"/>
          <w:szCs w:val="23"/>
        </w:rPr>
        <w:t>)</w:t>
      </w:r>
    </w:p>
    <w:p w14:paraId="49F34437" w14:textId="77777777" w:rsidR="0058689B" w:rsidRPr="00A34C43" w:rsidRDefault="0058689B" w:rsidP="00A34C43">
      <w:pPr>
        <w:jc w:val="both"/>
        <w:rPr>
          <w:b/>
          <w:sz w:val="23"/>
          <w:szCs w:val="23"/>
          <w:u w:val="single"/>
        </w:rPr>
      </w:pPr>
      <w:r w:rsidRPr="00A34C43">
        <w:rPr>
          <w:b/>
          <w:sz w:val="23"/>
          <w:szCs w:val="23"/>
        </w:rPr>
        <w:t>1</w:t>
      </w:r>
      <w:r w:rsidR="006178AE" w:rsidRPr="00A34C43">
        <w:rPr>
          <w:b/>
          <w:sz w:val="23"/>
          <w:szCs w:val="23"/>
        </w:rPr>
        <w:t>8</w:t>
      </w:r>
      <w:r w:rsidRPr="00A34C43">
        <w:rPr>
          <w:b/>
          <w:sz w:val="23"/>
          <w:szCs w:val="23"/>
        </w:rPr>
        <w:t>.</w:t>
      </w:r>
      <w:r w:rsidRPr="00A34C43">
        <w:rPr>
          <w:b/>
          <w:sz w:val="23"/>
          <w:szCs w:val="23"/>
        </w:rPr>
        <w:tab/>
      </w:r>
      <w:r w:rsidRPr="00A34C43">
        <w:rPr>
          <w:b/>
          <w:sz w:val="23"/>
          <w:szCs w:val="23"/>
          <w:u w:val="single"/>
        </w:rPr>
        <w:t>CHAIR’S CLOSING REMARKS</w:t>
      </w:r>
    </w:p>
    <w:p w14:paraId="148CC348" w14:textId="77777777" w:rsidR="00B27E08" w:rsidRPr="00A34C43" w:rsidRDefault="0058689B" w:rsidP="00A34C43">
      <w:pPr>
        <w:ind w:firstLine="720"/>
        <w:jc w:val="both"/>
        <w:rPr>
          <w:sz w:val="23"/>
          <w:szCs w:val="23"/>
        </w:rPr>
      </w:pPr>
      <w:r w:rsidRPr="00A34C43">
        <w:rPr>
          <w:sz w:val="23"/>
          <w:szCs w:val="23"/>
        </w:rPr>
        <w:t>The Chair made members aware that Kiron Farooki had resigned from Council.</w:t>
      </w:r>
    </w:p>
    <w:p w14:paraId="772C57B3" w14:textId="77777777" w:rsidR="00754CF6" w:rsidRPr="00A34C43" w:rsidRDefault="00754CF6" w:rsidP="00A34C43">
      <w:pPr>
        <w:ind w:firstLine="720"/>
        <w:jc w:val="both"/>
        <w:rPr>
          <w:sz w:val="23"/>
          <w:szCs w:val="23"/>
        </w:rPr>
      </w:pPr>
      <w:r w:rsidRPr="00A34C43">
        <w:rPr>
          <w:sz w:val="23"/>
          <w:szCs w:val="23"/>
        </w:rPr>
        <w:t>The following papers were noted:</w:t>
      </w:r>
    </w:p>
    <w:p w14:paraId="7B2D7738" w14:textId="77777777" w:rsidR="00754CF6" w:rsidRPr="00A34C43" w:rsidRDefault="00754CF6" w:rsidP="00A34C43">
      <w:pPr>
        <w:pStyle w:val="ListParagraph"/>
        <w:numPr>
          <w:ilvl w:val="0"/>
          <w:numId w:val="18"/>
        </w:numPr>
        <w:ind w:left="993" w:hanging="284"/>
        <w:jc w:val="both"/>
        <w:rPr>
          <w:b/>
          <w:sz w:val="23"/>
          <w:szCs w:val="23"/>
          <w:u w:val="single"/>
        </w:rPr>
      </w:pPr>
      <w:r w:rsidRPr="00A34C43">
        <w:rPr>
          <w:bCs/>
          <w:sz w:val="23"/>
          <w:szCs w:val="23"/>
        </w:rPr>
        <w:t>SDU Update (CNL/19/139)</w:t>
      </w:r>
    </w:p>
    <w:p w14:paraId="1A438FAA" w14:textId="77777777" w:rsidR="00754CF6" w:rsidRPr="00A34C43" w:rsidRDefault="00754CF6" w:rsidP="00A34C43">
      <w:pPr>
        <w:pStyle w:val="ListParagraph"/>
        <w:numPr>
          <w:ilvl w:val="0"/>
          <w:numId w:val="18"/>
        </w:numPr>
        <w:ind w:left="993" w:hanging="284"/>
        <w:jc w:val="both"/>
        <w:rPr>
          <w:b/>
          <w:sz w:val="23"/>
          <w:szCs w:val="23"/>
          <w:u w:val="single"/>
        </w:rPr>
      </w:pPr>
      <w:r w:rsidRPr="00A34C43">
        <w:rPr>
          <w:bCs/>
          <w:sz w:val="23"/>
          <w:szCs w:val="23"/>
        </w:rPr>
        <w:t>Draft Annual Report of the Audit Committee (CNL/19/141)</w:t>
      </w:r>
    </w:p>
    <w:p w14:paraId="2CEB2B06" w14:textId="77777777" w:rsidR="00754CF6" w:rsidRPr="00A34C43" w:rsidRDefault="00754CF6" w:rsidP="00A34C43">
      <w:pPr>
        <w:pStyle w:val="ListParagraph"/>
        <w:numPr>
          <w:ilvl w:val="0"/>
          <w:numId w:val="18"/>
        </w:numPr>
        <w:ind w:left="993" w:hanging="284"/>
        <w:jc w:val="both"/>
        <w:rPr>
          <w:bCs/>
          <w:sz w:val="23"/>
          <w:szCs w:val="23"/>
        </w:rPr>
      </w:pPr>
      <w:r w:rsidRPr="00A34C43">
        <w:rPr>
          <w:bCs/>
          <w:sz w:val="23"/>
          <w:szCs w:val="23"/>
        </w:rPr>
        <w:t>Capital Investment Group – June 2019 (CNL/19/142) and September 2019 (CNL/19/143)</w:t>
      </w:r>
    </w:p>
    <w:p w14:paraId="54DE5CD8" w14:textId="77777777" w:rsidR="00754CF6" w:rsidRDefault="00754CF6">
      <w:pPr>
        <w:rPr>
          <w:bCs/>
        </w:rPr>
      </w:pPr>
      <w:r>
        <w:rPr>
          <w:bCs/>
        </w:rPr>
        <w:br w:type="page"/>
      </w:r>
    </w:p>
    <w:p w14:paraId="719CB83C" w14:textId="77777777" w:rsidR="00754CF6" w:rsidRPr="00E879CF" w:rsidRDefault="00754CF6" w:rsidP="00754CF6">
      <w:pPr>
        <w:rPr>
          <w:sz w:val="23"/>
          <w:szCs w:val="23"/>
        </w:rPr>
      </w:pPr>
      <w:r w:rsidRPr="00E879CF">
        <w:rPr>
          <w:sz w:val="23"/>
          <w:szCs w:val="23"/>
        </w:rPr>
        <w:lastRenderedPageBreak/>
        <w:t>COUNCIL</w:t>
      </w:r>
      <w:r>
        <w:rPr>
          <w:sz w:val="23"/>
          <w:szCs w:val="23"/>
        </w:rPr>
        <w:t xml:space="preserve"> &amp; COMMITTEES</w:t>
      </w:r>
    </w:p>
    <w:p w14:paraId="2454D9F9" w14:textId="77777777" w:rsidR="00754CF6" w:rsidRPr="00E879CF" w:rsidRDefault="00754CF6" w:rsidP="00754CF6">
      <w:pPr>
        <w:rPr>
          <w:sz w:val="23"/>
          <w:szCs w:val="23"/>
        </w:rPr>
      </w:pPr>
      <w:r>
        <w:rPr>
          <w:sz w:val="23"/>
          <w:szCs w:val="23"/>
        </w:rPr>
        <w:t>REGISTER OF INTERESTS 2019/20</w:t>
      </w:r>
    </w:p>
    <w:p w14:paraId="663AE8D1" w14:textId="77777777" w:rsidR="00754CF6" w:rsidRPr="00E879CF" w:rsidRDefault="00754CF6" w:rsidP="00754CF6">
      <w:pPr>
        <w:rPr>
          <w:sz w:val="23"/>
          <w:szCs w:val="23"/>
        </w:rPr>
      </w:pPr>
    </w:p>
    <w:p w14:paraId="7D027F13" w14:textId="77777777" w:rsidR="00754CF6" w:rsidRPr="00E879CF" w:rsidRDefault="00754CF6" w:rsidP="00754CF6">
      <w:pPr>
        <w:rPr>
          <w:sz w:val="23"/>
          <w:szCs w:val="23"/>
        </w:rPr>
      </w:pPr>
      <w:r w:rsidRPr="00E879CF">
        <w:rPr>
          <w:sz w:val="23"/>
          <w:szCs w:val="23"/>
        </w:rPr>
        <w:t>Members</w:t>
      </w:r>
    </w:p>
    <w:tbl>
      <w:tblPr>
        <w:tblStyle w:val="TableGrid1"/>
        <w:tblW w:w="0" w:type="auto"/>
        <w:tblLook w:val="04A0" w:firstRow="1" w:lastRow="0" w:firstColumn="1" w:lastColumn="0" w:noHBand="0" w:noVBand="1"/>
      </w:tblPr>
      <w:tblGrid>
        <w:gridCol w:w="2972"/>
        <w:gridCol w:w="6044"/>
      </w:tblGrid>
      <w:tr w:rsidR="00754CF6" w:rsidRPr="00FC45B0" w14:paraId="3E3CCCEB" w14:textId="77777777" w:rsidTr="00924987">
        <w:tc>
          <w:tcPr>
            <w:tcW w:w="2972" w:type="dxa"/>
          </w:tcPr>
          <w:p w14:paraId="63D20458" w14:textId="77777777" w:rsidR="00754CF6" w:rsidRPr="005003B6" w:rsidRDefault="00754CF6" w:rsidP="00924987">
            <w:pPr>
              <w:spacing w:after="160" w:line="259" w:lineRule="auto"/>
              <w:rPr>
                <w:sz w:val="23"/>
                <w:szCs w:val="23"/>
              </w:rPr>
            </w:pPr>
            <w:r w:rsidRPr="005003B6">
              <w:rPr>
                <w:sz w:val="23"/>
                <w:szCs w:val="23"/>
              </w:rPr>
              <w:t>Sarah Turvill</w:t>
            </w:r>
          </w:p>
        </w:tc>
        <w:tc>
          <w:tcPr>
            <w:tcW w:w="6044" w:type="dxa"/>
          </w:tcPr>
          <w:p w14:paraId="0AFD9B55" w14:textId="77777777" w:rsidR="00754CF6" w:rsidRPr="00751BBC" w:rsidRDefault="00754CF6" w:rsidP="00924987">
            <w:pPr>
              <w:spacing w:after="160" w:line="259" w:lineRule="auto"/>
              <w:rPr>
                <w:color w:val="AEAAAA" w:themeColor="background2" w:themeShade="BF"/>
                <w:sz w:val="23"/>
                <w:szCs w:val="23"/>
              </w:rPr>
            </w:pPr>
            <w:bookmarkStart w:id="14" w:name="_Hlk20408550"/>
            <w:r w:rsidRPr="00751BBC">
              <w:rPr>
                <w:color w:val="AEAAAA" w:themeColor="background2" w:themeShade="BF"/>
                <w:sz w:val="23"/>
                <w:szCs w:val="23"/>
              </w:rPr>
              <w:t>Willis Towers Watson (Director of UK Subsidiary; Pensioner); Yarmouth (IOW) Harbour (Commissioner); Grays Inn (Bencher)</w:t>
            </w:r>
            <w:bookmarkEnd w:id="14"/>
          </w:p>
        </w:tc>
      </w:tr>
      <w:tr w:rsidR="00754CF6" w:rsidRPr="00E879CF" w14:paraId="53D1C514" w14:textId="77777777" w:rsidTr="00924987">
        <w:tc>
          <w:tcPr>
            <w:tcW w:w="2972" w:type="dxa"/>
          </w:tcPr>
          <w:p w14:paraId="3D8E2053" w14:textId="77777777" w:rsidR="00754CF6" w:rsidRPr="005003B6" w:rsidRDefault="00754CF6" w:rsidP="00924987">
            <w:pPr>
              <w:spacing w:after="160" w:line="259" w:lineRule="auto"/>
              <w:rPr>
                <w:sz w:val="23"/>
                <w:szCs w:val="23"/>
              </w:rPr>
            </w:pPr>
            <w:r w:rsidRPr="005003B6">
              <w:rPr>
                <w:sz w:val="23"/>
                <w:szCs w:val="23"/>
              </w:rPr>
              <w:t>Sarah Buck</w:t>
            </w:r>
          </w:p>
        </w:tc>
        <w:tc>
          <w:tcPr>
            <w:tcW w:w="6044" w:type="dxa"/>
          </w:tcPr>
          <w:p w14:paraId="107AD889" w14:textId="77777777" w:rsidR="00754CF6" w:rsidRPr="00751BBC" w:rsidRDefault="00754CF6" w:rsidP="00924987">
            <w:pPr>
              <w:spacing w:after="160" w:line="259" w:lineRule="auto"/>
              <w:rPr>
                <w:rFonts w:cs="Arial"/>
                <w:color w:val="AEAAAA" w:themeColor="background2" w:themeShade="BF"/>
                <w:sz w:val="23"/>
                <w:szCs w:val="23"/>
                <w:lang w:val="en"/>
              </w:rPr>
            </w:pPr>
            <w:r w:rsidRPr="00751BBC">
              <w:rPr>
                <w:rFonts w:cs="Arial"/>
                <w:color w:val="AEAAAA" w:themeColor="background2" w:themeShade="BF"/>
                <w:sz w:val="23"/>
                <w:szCs w:val="23"/>
                <w:lang w:val="en"/>
              </w:rPr>
              <w:t>BSW Consulting (Consultant; part-time); Institution of Structural Engineers (Ethics Committee member); Joint Board of Moderators (Accreditation Visits)</w:t>
            </w:r>
          </w:p>
        </w:tc>
      </w:tr>
      <w:tr w:rsidR="00754CF6" w:rsidRPr="00E3498A" w14:paraId="0F2E8418" w14:textId="77777777" w:rsidTr="00924987">
        <w:tc>
          <w:tcPr>
            <w:tcW w:w="2972" w:type="dxa"/>
          </w:tcPr>
          <w:p w14:paraId="31826AC8" w14:textId="77777777" w:rsidR="00754CF6" w:rsidRPr="005003B6" w:rsidRDefault="00754CF6" w:rsidP="00924987">
            <w:pPr>
              <w:spacing w:after="160" w:line="259" w:lineRule="auto"/>
              <w:rPr>
                <w:sz w:val="23"/>
                <w:szCs w:val="23"/>
              </w:rPr>
            </w:pPr>
            <w:r w:rsidRPr="005003B6">
              <w:rPr>
                <w:sz w:val="23"/>
                <w:szCs w:val="23"/>
              </w:rPr>
              <w:t>Richard Atkins</w:t>
            </w:r>
          </w:p>
        </w:tc>
        <w:tc>
          <w:tcPr>
            <w:tcW w:w="6044" w:type="dxa"/>
          </w:tcPr>
          <w:p w14:paraId="73473E50" w14:textId="77777777" w:rsidR="00754CF6" w:rsidRPr="00751BBC" w:rsidRDefault="00754CF6" w:rsidP="00924987">
            <w:pPr>
              <w:spacing w:after="160" w:line="259" w:lineRule="auto"/>
              <w:rPr>
                <w:rFonts w:cs="Arial"/>
                <w:color w:val="AEAAAA" w:themeColor="background2" w:themeShade="BF"/>
                <w:sz w:val="23"/>
                <w:szCs w:val="23"/>
                <w:lang w:val="en"/>
              </w:rPr>
            </w:pPr>
            <w:r w:rsidRPr="00751BBC">
              <w:rPr>
                <w:rFonts w:cs="Arial"/>
                <w:color w:val="AEAAAA" w:themeColor="background2" w:themeShade="BF"/>
                <w:sz w:val="23"/>
                <w:szCs w:val="23"/>
                <w:lang w:val="en"/>
              </w:rPr>
              <w:t>Department for Education (Engaged as FE Commissioner)</w:t>
            </w:r>
          </w:p>
        </w:tc>
      </w:tr>
      <w:tr w:rsidR="00754CF6" w:rsidRPr="00FF369F" w14:paraId="5A8331F0" w14:textId="77777777" w:rsidTr="00924987">
        <w:tc>
          <w:tcPr>
            <w:tcW w:w="2972" w:type="dxa"/>
          </w:tcPr>
          <w:p w14:paraId="068E381B" w14:textId="77777777" w:rsidR="00754CF6" w:rsidRPr="005003B6" w:rsidRDefault="00754CF6" w:rsidP="00924987">
            <w:pPr>
              <w:spacing w:after="160" w:line="259" w:lineRule="auto"/>
              <w:rPr>
                <w:sz w:val="23"/>
                <w:szCs w:val="23"/>
              </w:rPr>
            </w:pPr>
            <w:r w:rsidRPr="005003B6">
              <w:rPr>
                <w:sz w:val="23"/>
                <w:szCs w:val="23"/>
              </w:rPr>
              <w:t>Professor Sir Steve Smith</w:t>
            </w:r>
          </w:p>
        </w:tc>
        <w:tc>
          <w:tcPr>
            <w:tcW w:w="6044" w:type="dxa"/>
          </w:tcPr>
          <w:p w14:paraId="190B1DCE" w14:textId="77777777" w:rsidR="00754CF6" w:rsidRPr="00751BBC" w:rsidRDefault="00754CF6" w:rsidP="00924987">
            <w:pPr>
              <w:spacing w:after="160" w:line="259" w:lineRule="auto"/>
              <w:rPr>
                <w:rFonts w:cs="Arial"/>
                <w:color w:val="AEAAAA" w:themeColor="background2" w:themeShade="BF"/>
                <w:sz w:val="23"/>
                <w:szCs w:val="23"/>
                <w:lang w:val="en"/>
              </w:rPr>
            </w:pPr>
            <w:r w:rsidRPr="00751BBC">
              <w:rPr>
                <w:rFonts w:cs="Arial"/>
                <w:color w:val="AEAAAA" w:themeColor="background2" w:themeShade="BF"/>
                <w:sz w:val="23"/>
                <w:szCs w:val="23"/>
                <w:lang w:val="en"/>
              </w:rPr>
              <w:t>UUK (Board Member); Russell Group (Board Member); UCAS (Chair of Board); Heart of the South West LEP (Board Member);</w:t>
            </w:r>
          </w:p>
        </w:tc>
      </w:tr>
      <w:tr w:rsidR="00754CF6" w:rsidRPr="00D66CB5" w14:paraId="2F09E179" w14:textId="77777777" w:rsidTr="00924987">
        <w:tc>
          <w:tcPr>
            <w:tcW w:w="2972" w:type="dxa"/>
          </w:tcPr>
          <w:p w14:paraId="761FB6AD" w14:textId="77777777" w:rsidR="00754CF6" w:rsidRPr="005003B6" w:rsidRDefault="00754CF6" w:rsidP="00924987">
            <w:pPr>
              <w:spacing w:after="160" w:line="259" w:lineRule="auto"/>
              <w:rPr>
                <w:sz w:val="23"/>
                <w:szCs w:val="23"/>
              </w:rPr>
            </w:pPr>
            <w:r w:rsidRPr="005003B6">
              <w:rPr>
                <w:sz w:val="23"/>
                <w:szCs w:val="23"/>
              </w:rPr>
              <w:t>Professor Janice Kay</w:t>
            </w:r>
          </w:p>
        </w:tc>
        <w:tc>
          <w:tcPr>
            <w:tcW w:w="6044" w:type="dxa"/>
          </w:tcPr>
          <w:p w14:paraId="39AFF9AB" w14:textId="77777777" w:rsidR="00754CF6" w:rsidRPr="00751BBC" w:rsidRDefault="00754CF6" w:rsidP="00924987">
            <w:pPr>
              <w:spacing w:after="160" w:line="259" w:lineRule="auto"/>
              <w:rPr>
                <w:rFonts w:cs="Arial"/>
                <w:color w:val="AEAAAA" w:themeColor="background2" w:themeShade="BF"/>
                <w:sz w:val="23"/>
                <w:szCs w:val="23"/>
                <w:lang w:val="en"/>
              </w:rPr>
            </w:pPr>
            <w:r w:rsidRPr="00751BBC">
              <w:rPr>
                <w:rFonts w:cs="Arial"/>
                <w:color w:val="AEAAAA" w:themeColor="background2" w:themeShade="BF"/>
                <w:sz w:val="23"/>
                <w:szCs w:val="23"/>
                <w:lang w:val="en"/>
              </w:rPr>
              <w:t>Royal Devon &amp; Exeter NHS Foundation Trust (Non-Executive Director); Advance HE (Board Member); Office for Students (Deputy Chair Teaching Excellence Framework); Office for Students (Chair – Teaching Excellence Framework (Subject Level Pilot))</w:t>
            </w:r>
          </w:p>
        </w:tc>
      </w:tr>
      <w:tr w:rsidR="00754CF6" w:rsidRPr="00605CE7" w14:paraId="2F28B1E9" w14:textId="77777777" w:rsidTr="00924987">
        <w:tc>
          <w:tcPr>
            <w:tcW w:w="2972" w:type="dxa"/>
          </w:tcPr>
          <w:p w14:paraId="291BBC52" w14:textId="77777777" w:rsidR="00754CF6" w:rsidRPr="005003B6" w:rsidRDefault="00754CF6" w:rsidP="00924987">
            <w:pPr>
              <w:spacing w:after="160" w:line="259" w:lineRule="auto"/>
              <w:rPr>
                <w:color w:val="000000" w:themeColor="text1"/>
                <w:sz w:val="23"/>
                <w:szCs w:val="23"/>
              </w:rPr>
            </w:pPr>
            <w:r w:rsidRPr="005003B6">
              <w:rPr>
                <w:color w:val="000000" w:themeColor="text1"/>
                <w:sz w:val="23"/>
                <w:szCs w:val="23"/>
              </w:rPr>
              <w:t>Professor Mark Goodwin</w:t>
            </w:r>
          </w:p>
        </w:tc>
        <w:tc>
          <w:tcPr>
            <w:tcW w:w="6044" w:type="dxa"/>
          </w:tcPr>
          <w:p w14:paraId="281455B4" w14:textId="77777777" w:rsidR="00754CF6" w:rsidRPr="00751BBC" w:rsidRDefault="00754CF6" w:rsidP="00924987">
            <w:pPr>
              <w:spacing w:after="160" w:line="259" w:lineRule="auto"/>
              <w:rPr>
                <w:rFonts w:cs="Arial"/>
                <w:i/>
                <w:color w:val="AEAAAA" w:themeColor="background2" w:themeShade="BF"/>
                <w:sz w:val="23"/>
                <w:szCs w:val="23"/>
                <w:lang w:val="en"/>
              </w:rPr>
            </w:pPr>
            <w:r w:rsidRPr="00751BBC">
              <w:rPr>
                <w:rStyle w:val="Emphasis"/>
                <w:color w:val="AEAAAA" w:themeColor="background2" w:themeShade="BF"/>
                <w:sz w:val="23"/>
                <w:szCs w:val="23"/>
                <w:shd w:val="clear" w:color="auto" w:fill="FFFFFF"/>
              </w:rPr>
              <w:t>Cornwall and Isles of Scilly LEP (Board Member)</w:t>
            </w:r>
          </w:p>
        </w:tc>
      </w:tr>
      <w:tr w:rsidR="00754CF6" w:rsidRPr="00E879CF" w14:paraId="792A2277" w14:textId="77777777" w:rsidTr="00924987">
        <w:tc>
          <w:tcPr>
            <w:tcW w:w="2972" w:type="dxa"/>
          </w:tcPr>
          <w:p w14:paraId="473DF11D" w14:textId="77777777" w:rsidR="00754CF6" w:rsidRPr="005003B6" w:rsidRDefault="00754CF6" w:rsidP="00924987">
            <w:pPr>
              <w:spacing w:after="160" w:line="259" w:lineRule="auto"/>
              <w:rPr>
                <w:sz w:val="23"/>
                <w:szCs w:val="23"/>
              </w:rPr>
            </w:pPr>
            <w:r w:rsidRPr="005003B6">
              <w:rPr>
                <w:color w:val="000000" w:themeColor="text1"/>
                <w:sz w:val="23"/>
                <w:szCs w:val="23"/>
              </w:rPr>
              <w:t>Jo Binding</w:t>
            </w:r>
          </w:p>
        </w:tc>
        <w:tc>
          <w:tcPr>
            <w:tcW w:w="6044" w:type="dxa"/>
          </w:tcPr>
          <w:p w14:paraId="2E57CB97" w14:textId="77777777" w:rsidR="00754CF6" w:rsidRPr="00751BBC" w:rsidRDefault="00754CF6" w:rsidP="00924987">
            <w:pPr>
              <w:spacing w:after="160" w:line="259" w:lineRule="auto"/>
              <w:rPr>
                <w:color w:val="AEAAAA" w:themeColor="background2" w:themeShade="BF"/>
                <w:sz w:val="23"/>
                <w:szCs w:val="23"/>
                <w:shd w:val="clear" w:color="auto" w:fill="FFFFFF"/>
              </w:rPr>
            </w:pPr>
            <w:r w:rsidRPr="00751BBC">
              <w:rPr>
                <w:color w:val="AEAAAA" w:themeColor="background2" w:themeShade="BF"/>
                <w:sz w:val="23"/>
                <w:szCs w:val="23"/>
                <w:shd w:val="clear" w:color="auto" w:fill="FFFFFF"/>
              </w:rPr>
              <w:t>National Union of Students (Trustee, Chair of Finance Committee); The Student View (Chair of Trustees)</w:t>
            </w:r>
          </w:p>
        </w:tc>
      </w:tr>
      <w:tr w:rsidR="00754CF6" w:rsidRPr="00171580" w14:paraId="18604D39" w14:textId="77777777" w:rsidTr="00924987">
        <w:tc>
          <w:tcPr>
            <w:tcW w:w="2972" w:type="dxa"/>
          </w:tcPr>
          <w:p w14:paraId="60791B6D" w14:textId="77777777" w:rsidR="00754CF6" w:rsidRPr="005003B6" w:rsidRDefault="00754CF6" w:rsidP="00924987">
            <w:pPr>
              <w:spacing w:after="160" w:line="259" w:lineRule="auto"/>
              <w:rPr>
                <w:sz w:val="23"/>
                <w:szCs w:val="23"/>
              </w:rPr>
            </w:pPr>
            <w:r w:rsidRPr="005003B6">
              <w:rPr>
                <w:sz w:val="23"/>
                <w:szCs w:val="23"/>
              </w:rPr>
              <w:t>Gerry Brown</w:t>
            </w:r>
          </w:p>
        </w:tc>
        <w:tc>
          <w:tcPr>
            <w:tcW w:w="6044" w:type="dxa"/>
          </w:tcPr>
          <w:p w14:paraId="211E0987" w14:textId="77777777" w:rsidR="00754CF6" w:rsidRPr="00751BBC" w:rsidRDefault="00754CF6" w:rsidP="00924987">
            <w:pPr>
              <w:spacing w:after="160" w:line="259" w:lineRule="auto"/>
              <w:rPr>
                <w:rFonts w:cs="Arial"/>
                <w:color w:val="AEAAAA" w:themeColor="background2" w:themeShade="BF"/>
                <w:sz w:val="23"/>
                <w:szCs w:val="23"/>
                <w:lang w:val="en"/>
              </w:rPr>
            </w:pPr>
            <w:r w:rsidRPr="00751BBC">
              <w:rPr>
                <w:rFonts w:cs="Arial"/>
                <w:color w:val="AEAAAA" w:themeColor="background2" w:themeShade="BF"/>
                <w:sz w:val="23"/>
                <w:szCs w:val="23"/>
                <w:lang w:val="en"/>
              </w:rPr>
              <w:t>NovaQuest Capital (Chairman); IQVIA (Shares)</w:t>
            </w:r>
          </w:p>
        </w:tc>
      </w:tr>
      <w:tr w:rsidR="00754CF6" w:rsidRPr="006212EF" w14:paraId="162C9AC0" w14:textId="77777777" w:rsidTr="00924987">
        <w:tc>
          <w:tcPr>
            <w:tcW w:w="2972" w:type="dxa"/>
          </w:tcPr>
          <w:p w14:paraId="417F3AA1" w14:textId="77777777" w:rsidR="00754CF6" w:rsidRPr="00751BBC" w:rsidRDefault="00754CF6" w:rsidP="00924987">
            <w:pPr>
              <w:rPr>
                <w:sz w:val="23"/>
                <w:szCs w:val="23"/>
              </w:rPr>
            </w:pPr>
            <w:r w:rsidRPr="00751BBC">
              <w:rPr>
                <w:sz w:val="23"/>
                <w:szCs w:val="23"/>
              </w:rPr>
              <w:t>Nicholas Cheffings</w:t>
            </w:r>
          </w:p>
        </w:tc>
        <w:tc>
          <w:tcPr>
            <w:tcW w:w="6044" w:type="dxa"/>
          </w:tcPr>
          <w:p w14:paraId="48F911CC" w14:textId="77777777" w:rsidR="00754CF6" w:rsidRPr="00751BBC" w:rsidRDefault="00754CF6" w:rsidP="00924987">
            <w:pPr>
              <w:rPr>
                <w:rFonts w:eastAsia="Times New Roman"/>
                <w:color w:val="AEAAAA" w:themeColor="background2" w:themeShade="BF"/>
                <w:sz w:val="24"/>
                <w:szCs w:val="23"/>
              </w:rPr>
            </w:pPr>
            <w:r w:rsidRPr="00751BBC">
              <w:rPr>
                <w:rFonts w:eastAsia="Times New Roman"/>
                <w:color w:val="AEAAAA" w:themeColor="background2" w:themeShade="BF"/>
                <w:sz w:val="24"/>
                <w:szCs w:val="23"/>
              </w:rPr>
              <w:t>Hogan Lovells International LLP (Consultant to the firm); PRIME Commitment Ltd (Chair); Making the Leap (Chair); CareTech Charitable Foundation (Trustee); ISLP-UK (Trustee); British Paralympic Association Parallel Club (Chair)</w:t>
            </w:r>
          </w:p>
        </w:tc>
      </w:tr>
      <w:tr w:rsidR="00754CF6" w:rsidRPr="006212EF" w14:paraId="5FFA9536" w14:textId="77777777" w:rsidTr="00924987">
        <w:tc>
          <w:tcPr>
            <w:tcW w:w="2972" w:type="dxa"/>
          </w:tcPr>
          <w:p w14:paraId="483970D8" w14:textId="77777777" w:rsidR="00754CF6" w:rsidRPr="00751BBC" w:rsidRDefault="00754CF6" w:rsidP="00924987">
            <w:pPr>
              <w:spacing w:after="160" w:line="259" w:lineRule="auto"/>
              <w:rPr>
                <w:sz w:val="23"/>
                <w:szCs w:val="23"/>
              </w:rPr>
            </w:pPr>
            <w:r w:rsidRPr="00751BBC">
              <w:rPr>
                <w:sz w:val="23"/>
                <w:szCs w:val="23"/>
              </w:rPr>
              <w:t>Graham Cole</w:t>
            </w:r>
          </w:p>
        </w:tc>
        <w:tc>
          <w:tcPr>
            <w:tcW w:w="6044" w:type="dxa"/>
          </w:tcPr>
          <w:p w14:paraId="5EAAF80B" w14:textId="77777777" w:rsidR="00754CF6" w:rsidRPr="00751BBC" w:rsidRDefault="00754CF6" w:rsidP="00924987">
            <w:pPr>
              <w:rPr>
                <w:rFonts w:cs="Arial"/>
                <w:i/>
                <w:color w:val="AEAAAA" w:themeColor="background2" w:themeShade="BF"/>
                <w:sz w:val="24"/>
                <w:szCs w:val="23"/>
                <w:lang w:val="en"/>
              </w:rPr>
            </w:pPr>
            <w:r w:rsidRPr="00751BBC">
              <w:rPr>
                <w:rFonts w:eastAsia="Times New Roman"/>
                <w:color w:val="AEAAAA" w:themeColor="background2" w:themeShade="BF"/>
                <w:sz w:val="24"/>
                <w:szCs w:val="23"/>
              </w:rPr>
              <w:t>Coldharbour Technology (University of Exeter working with Coldharbour)</w:t>
            </w:r>
          </w:p>
        </w:tc>
      </w:tr>
      <w:tr w:rsidR="00754CF6" w:rsidRPr="00D66CB5" w14:paraId="36A46BAF" w14:textId="77777777" w:rsidTr="00924987">
        <w:tc>
          <w:tcPr>
            <w:tcW w:w="2972" w:type="dxa"/>
          </w:tcPr>
          <w:p w14:paraId="2B3B22F1" w14:textId="77777777" w:rsidR="00754CF6" w:rsidRPr="00751BBC" w:rsidRDefault="00754CF6" w:rsidP="00924987">
            <w:pPr>
              <w:rPr>
                <w:sz w:val="23"/>
                <w:szCs w:val="23"/>
              </w:rPr>
            </w:pPr>
            <w:r w:rsidRPr="00751BBC">
              <w:rPr>
                <w:sz w:val="23"/>
                <w:szCs w:val="23"/>
              </w:rPr>
              <w:t>Andrew Greenway</w:t>
            </w:r>
          </w:p>
        </w:tc>
        <w:tc>
          <w:tcPr>
            <w:tcW w:w="6044" w:type="dxa"/>
          </w:tcPr>
          <w:p w14:paraId="16B847BA" w14:textId="77777777" w:rsidR="00754CF6" w:rsidRPr="00751BBC" w:rsidRDefault="00754CF6" w:rsidP="00924987">
            <w:pPr>
              <w:rPr>
                <w:rFonts w:cs="Arial"/>
                <w:color w:val="AEAAAA" w:themeColor="background2" w:themeShade="BF"/>
                <w:sz w:val="23"/>
                <w:szCs w:val="23"/>
                <w:lang w:val="en"/>
              </w:rPr>
            </w:pPr>
            <w:r w:rsidRPr="00751BBC">
              <w:rPr>
                <w:rFonts w:cs="Arial"/>
                <w:color w:val="AEAAAA" w:themeColor="background2" w:themeShade="BF"/>
                <w:sz w:val="23"/>
                <w:szCs w:val="23"/>
                <w:lang w:val="en"/>
              </w:rPr>
              <w:t>None</w:t>
            </w:r>
          </w:p>
        </w:tc>
      </w:tr>
      <w:tr w:rsidR="00754CF6" w:rsidRPr="00171580" w14:paraId="3D0176BD" w14:textId="77777777" w:rsidTr="00924987">
        <w:tc>
          <w:tcPr>
            <w:tcW w:w="2972" w:type="dxa"/>
          </w:tcPr>
          <w:p w14:paraId="5CC3EC7E" w14:textId="77777777" w:rsidR="00754CF6" w:rsidRPr="00751BBC" w:rsidRDefault="00754CF6" w:rsidP="00924987">
            <w:pPr>
              <w:rPr>
                <w:sz w:val="23"/>
                <w:szCs w:val="23"/>
              </w:rPr>
            </w:pPr>
            <w:r w:rsidRPr="00751BBC">
              <w:rPr>
                <w:sz w:val="23"/>
                <w:szCs w:val="23"/>
              </w:rPr>
              <w:t>Patrick Hoyle</w:t>
            </w:r>
          </w:p>
        </w:tc>
        <w:tc>
          <w:tcPr>
            <w:tcW w:w="6044" w:type="dxa"/>
          </w:tcPr>
          <w:p w14:paraId="63548865" w14:textId="77777777" w:rsidR="00754CF6" w:rsidRPr="00751BBC" w:rsidRDefault="00754CF6" w:rsidP="00924987">
            <w:pPr>
              <w:rPr>
                <w:rFonts w:cs="Arial"/>
                <w:color w:val="AEAAAA" w:themeColor="background2" w:themeShade="BF"/>
                <w:sz w:val="23"/>
                <w:szCs w:val="23"/>
                <w:lang w:val="en"/>
              </w:rPr>
            </w:pPr>
            <w:r w:rsidRPr="00751BBC">
              <w:rPr>
                <w:rFonts w:cs="Arial"/>
                <w:color w:val="AEAAAA" w:themeColor="background2" w:themeShade="BF"/>
                <w:sz w:val="23"/>
                <w:szCs w:val="23"/>
                <w:lang w:val="en"/>
              </w:rPr>
              <w:t>Exeter University Students’ Guild (President)</w:t>
            </w:r>
          </w:p>
        </w:tc>
      </w:tr>
      <w:tr w:rsidR="00754CF6" w:rsidRPr="00E879CF" w14:paraId="5D968865" w14:textId="77777777" w:rsidTr="00924987">
        <w:tc>
          <w:tcPr>
            <w:tcW w:w="2972" w:type="dxa"/>
          </w:tcPr>
          <w:p w14:paraId="7C3507A6" w14:textId="77777777" w:rsidR="00754CF6" w:rsidRPr="00751BBC" w:rsidRDefault="00754CF6" w:rsidP="00924987">
            <w:pPr>
              <w:rPr>
                <w:sz w:val="23"/>
                <w:szCs w:val="23"/>
              </w:rPr>
            </w:pPr>
            <w:r w:rsidRPr="00751BBC">
              <w:rPr>
                <w:sz w:val="23"/>
                <w:szCs w:val="23"/>
              </w:rPr>
              <w:t>Salam Katbi</w:t>
            </w:r>
          </w:p>
          <w:p w14:paraId="19736717" w14:textId="77777777" w:rsidR="00754CF6" w:rsidRPr="00751BBC" w:rsidRDefault="00754CF6" w:rsidP="00924987">
            <w:pPr>
              <w:rPr>
                <w:sz w:val="23"/>
                <w:szCs w:val="23"/>
              </w:rPr>
            </w:pPr>
          </w:p>
        </w:tc>
        <w:tc>
          <w:tcPr>
            <w:tcW w:w="6044" w:type="dxa"/>
          </w:tcPr>
          <w:p w14:paraId="7B469386" w14:textId="77777777" w:rsidR="00754CF6" w:rsidRPr="00751BBC" w:rsidRDefault="00754CF6" w:rsidP="00924987">
            <w:pPr>
              <w:rPr>
                <w:rFonts w:cs="Arial"/>
                <w:color w:val="AEAAAA" w:themeColor="background2" w:themeShade="BF"/>
                <w:sz w:val="23"/>
                <w:szCs w:val="23"/>
                <w:lang w:val="en"/>
              </w:rPr>
            </w:pPr>
            <w:r w:rsidRPr="00751BBC">
              <w:rPr>
                <w:rFonts w:cs="Arial"/>
                <w:color w:val="AEAAAA" w:themeColor="background2" w:themeShade="BF"/>
                <w:sz w:val="23"/>
                <w:szCs w:val="23"/>
                <w:lang w:val="en"/>
              </w:rPr>
              <w:t>Department for Education (South West Regional Co-ordinator for Prevent)</w:t>
            </w:r>
          </w:p>
        </w:tc>
      </w:tr>
      <w:tr w:rsidR="00754CF6" w:rsidRPr="00171580" w14:paraId="71815CCE" w14:textId="77777777" w:rsidTr="00924987">
        <w:tc>
          <w:tcPr>
            <w:tcW w:w="2972" w:type="dxa"/>
          </w:tcPr>
          <w:p w14:paraId="72FB6953" w14:textId="77777777" w:rsidR="00754CF6" w:rsidRPr="00751BBC" w:rsidRDefault="00754CF6" w:rsidP="00924987">
            <w:pPr>
              <w:rPr>
                <w:sz w:val="23"/>
                <w:szCs w:val="23"/>
              </w:rPr>
            </w:pPr>
            <w:r w:rsidRPr="00751BBC">
              <w:rPr>
                <w:sz w:val="23"/>
                <w:szCs w:val="23"/>
              </w:rPr>
              <w:t>Professor Caroline MacEwen</w:t>
            </w:r>
          </w:p>
        </w:tc>
        <w:tc>
          <w:tcPr>
            <w:tcW w:w="6044" w:type="dxa"/>
          </w:tcPr>
          <w:p w14:paraId="32047ECD" w14:textId="77777777" w:rsidR="00754CF6" w:rsidRPr="00751BBC" w:rsidRDefault="00754CF6" w:rsidP="00924987">
            <w:pPr>
              <w:rPr>
                <w:rStyle w:val="Emphasis"/>
                <w:rFonts w:ascii="Calibri" w:hAnsi="Calibri"/>
                <w:i w:val="0"/>
                <w:color w:val="AEAAAA" w:themeColor="background2" w:themeShade="BF"/>
                <w:sz w:val="23"/>
                <w:szCs w:val="23"/>
                <w:shd w:val="clear" w:color="auto" w:fill="FFFFFF"/>
              </w:rPr>
            </w:pPr>
            <w:r w:rsidRPr="00751BBC">
              <w:rPr>
                <w:rStyle w:val="Emphasis"/>
                <w:rFonts w:ascii="Calibri" w:hAnsi="Calibri"/>
                <w:color w:val="AEAAAA" w:themeColor="background2" w:themeShade="BF"/>
                <w:sz w:val="23"/>
                <w:szCs w:val="23"/>
                <w:shd w:val="clear" w:color="auto" w:fill="FFFFFF"/>
              </w:rPr>
              <w:t>A</w:t>
            </w:r>
            <w:r w:rsidRPr="00751BBC">
              <w:rPr>
                <w:rStyle w:val="Emphasis"/>
                <w:rFonts w:ascii="Calibri" w:hAnsi="Calibri"/>
                <w:color w:val="AEAAAA" w:themeColor="background2" w:themeShade="BF"/>
                <w:shd w:val="clear" w:color="auto" w:fill="FFFFFF"/>
              </w:rPr>
              <w:t>cademy of Medical Royal Colleges (Chair); Tayside Health Board (Consultant Ophthalmologist); Scottish Government/CMO (Clinical Lead); NHS Education for Scotland (Associate Postgraduate Dean); NHS Improvement (Clinical Lead GIRFT Programme); Moorlands Eye Charity (Trustee)</w:t>
            </w:r>
          </w:p>
        </w:tc>
      </w:tr>
      <w:tr w:rsidR="00754CF6" w:rsidRPr="000D7993" w14:paraId="6A8B0111" w14:textId="77777777" w:rsidTr="00924987">
        <w:tc>
          <w:tcPr>
            <w:tcW w:w="2972" w:type="dxa"/>
          </w:tcPr>
          <w:p w14:paraId="0AD23EFA" w14:textId="77777777" w:rsidR="00754CF6" w:rsidRPr="00751BBC" w:rsidRDefault="00754CF6" w:rsidP="00924987">
            <w:pPr>
              <w:rPr>
                <w:sz w:val="23"/>
                <w:szCs w:val="23"/>
              </w:rPr>
            </w:pPr>
            <w:r w:rsidRPr="00751BBC">
              <w:rPr>
                <w:sz w:val="23"/>
                <w:szCs w:val="23"/>
              </w:rPr>
              <w:t>Professor Andrew McRae</w:t>
            </w:r>
          </w:p>
        </w:tc>
        <w:tc>
          <w:tcPr>
            <w:tcW w:w="6044" w:type="dxa"/>
          </w:tcPr>
          <w:p w14:paraId="3EC6C547" w14:textId="77777777" w:rsidR="00754CF6" w:rsidRPr="00751BBC" w:rsidRDefault="00754CF6" w:rsidP="00924987">
            <w:pPr>
              <w:rPr>
                <w:rStyle w:val="Emphasis"/>
                <w:rFonts w:ascii="Calibri" w:hAnsi="Calibri"/>
                <w:i w:val="0"/>
                <w:color w:val="AEAAAA" w:themeColor="background2" w:themeShade="BF"/>
                <w:sz w:val="23"/>
                <w:szCs w:val="23"/>
                <w:shd w:val="clear" w:color="auto" w:fill="FFFFFF"/>
              </w:rPr>
            </w:pPr>
            <w:r w:rsidRPr="00751BBC">
              <w:rPr>
                <w:rStyle w:val="Emphasis"/>
                <w:rFonts w:ascii="Calibri" w:hAnsi="Calibri"/>
                <w:color w:val="AEAAAA" w:themeColor="background2" w:themeShade="BF"/>
                <w:sz w:val="23"/>
                <w:szCs w:val="23"/>
                <w:shd w:val="clear" w:color="auto" w:fill="FFFFFF"/>
              </w:rPr>
              <w:t>None</w:t>
            </w:r>
          </w:p>
        </w:tc>
      </w:tr>
      <w:tr w:rsidR="00754CF6" w:rsidRPr="00E879CF" w14:paraId="60E46010" w14:textId="77777777" w:rsidTr="00924987">
        <w:tc>
          <w:tcPr>
            <w:tcW w:w="2972" w:type="dxa"/>
          </w:tcPr>
          <w:p w14:paraId="71B4E5EE" w14:textId="77777777" w:rsidR="00754CF6" w:rsidRPr="00751BBC" w:rsidRDefault="00754CF6" w:rsidP="00924987">
            <w:pPr>
              <w:spacing w:after="160" w:line="259" w:lineRule="auto"/>
              <w:rPr>
                <w:sz w:val="23"/>
                <w:szCs w:val="23"/>
              </w:rPr>
            </w:pPr>
            <w:r w:rsidRPr="00751BBC">
              <w:rPr>
                <w:color w:val="000000" w:themeColor="text1"/>
                <w:sz w:val="23"/>
                <w:szCs w:val="23"/>
              </w:rPr>
              <w:t>Sir John O’Reilly</w:t>
            </w:r>
          </w:p>
        </w:tc>
        <w:tc>
          <w:tcPr>
            <w:tcW w:w="6044" w:type="dxa"/>
          </w:tcPr>
          <w:p w14:paraId="43E5C5DC" w14:textId="77777777" w:rsidR="00754CF6" w:rsidRPr="00751BBC" w:rsidRDefault="00754CF6" w:rsidP="00924987">
            <w:pPr>
              <w:spacing w:after="160" w:line="259" w:lineRule="auto"/>
              <w:rPr>
                <w:rFonts w:ascii="Calibri" w:hAnsi="Calibri" w:cs="Arial"/>
                <w:i/>
                <w:color w:val="AEAAAA" w:themeColor="background2" w:themeShade="BF"/>
                <w:sz w:val="23"/>
                <w:szCs w:val="23"/>
                <w:lang w:val="en"/>
              </w:rPr>
            </w:pPr>
            <w:r w:rsidRPr="00751BBC">
              <w:rPr>
                <w:rStyle w:val="Emphasis"/>
                <w:rFonts w:ascii="Calibri" w:hAnsi="Calibri"/>
                <w:color w:val="AEAAAA" w:themeColor="background2" w:themeShade="BF"/>
                <w:sz w:val="23"/>
                <w:szCs w:val="23"/>
                <w:shd w:val="clear" w:color="auto" w:fill="FFFFFF"/>
              </w:rPr>
              <w:t xml:space="preserve">A*STAR (Board Member and Chairman of the Science and Engineering Research Council); ERA Foundation Ltd </w:t>
            </w:r>
            <w:r w:rsidRPr="00751BBC">
              <w:rPr>
                <w:rStyle w:val="Emphasis"/>
                <w:rFonts w:ascii="Calibri" w:hAnsi="Calibri"/>
                <w:color w:val="AEAAAA" w:themeColor="background2" w:themeShade="BF"/>
                <w:sz w:val="23"/>
                <w:szCs w:val="23"/>
                <w:shd w:val="clear" w:color="auto" w:fill="FFFFFF"/>
              </w:rPr>
              <w:lastRenderedPageBreak/>
              <w:t xml:space="preserve">(Chairman); University of Huddersfield (wef 010918 - Royal Academy of Engineering Industrial Visiting Professor); Royal Commission for the Exhibition of 1851 (Board Member); UCL (Visiting Professor); Royal Academy of Engineering (Member, Enterprise Committee &amp; Selection Committee for Enterprise Fellowships); UCL (Visiting Professor) </w:t>
            </w:r>
          </w:p>
        </w:tc>
      </w:tr>
      <w:tr w:rsidR="00754CF6" w:rsidRPr="00E879CF" w14:paraId="3BC93A1C" w14:textId="77777777" w:rsidTr="00924987">
        <w:tc>
          <w:tcPr>
            <w:tcW w:w="2972" w:type="dxa"/>
          </w:tcPr>
          <w:p w14:paraId="3446292B" w14:textId="77777777" w:rsidR="00754CF6" w:rsidRPr="00A72B81" w:rsidRDefault="00754CF6" w:rsidP="00924987">
            <w:pPr>
              <w:spacing w:after="160" w:line="259" w:lineRule="auto"/>
              <w:rPr>
                <w:sz w:val="23"/>
                <w:szCs w:val="23"/>
              </w:rPr>
            </w:pPr>
            <w:r w:rsidRPr="00751BBC">
              <w:rPr>
                <w:sz w:val="23"/>
                <w:szCs w:val="23"/>
              </w:rPr>
              <w:lastRenderedPageBreak/>
              <w:t>Alison Reed</w:t>
            </w:r>
          </w:p>
        </w:tc>
        <w:tc>
          <w:tcPr>
            <w:tcW w:w="6044" w:type="dxa"/>
          </w:tcPr>
          <w:p w14:paraId="02A62AEB" w14:textId="77777777" w:rsidR="00754CF6" w:rsidRPr="00751BBC" w:rsidRDefault="00754CF6" w:rsidP="00924987">
            <w:pPr>
              <w:spacing w:after="160" w:line="259" w:lineRule="auto"/>
              <w:rPr>
                <w:rFonts w:cs="Arial"/>
                <w:color w:val="AEAAAA" w:themeColor="background2" w:themeShade="BF"/>
                <w:sz w:val="23"/>
                <w:szCs w:val="23"/>
                <w:lang w:val="en"/>
              </w:rPr>
            </w:pPr>
            <w:bookmarkStart w:id="15" w:name="_Hlk20903269"/>
            <w:r w:rsidRPr="00751BBC">
              <w:rPr>
                <w:rFonts w:cs="Arial"/>
                <w:color w:val="AEAAAA" w:themeColor="background2" w:themeShade="BF"/>
                <w:sz w:val="23"/>
                <w:szCs w:val="23"/>
                <w:lang w:val="en"/>
              </w:rPr>
              <w:t>British Airways plc (Director); NewDay Ltd (Director); CGI Group Inc (Director)</w:t>
            </w:r>
            <w:bookmarkEnd w:id="15"/>
          </w:p>
        </w:tc>
      </w:tr>
      <w:tr w:rsidR="00754CF6" w:rsidRPr="00E3498A" w14:paraId="1A359007" w14:textId="77777777" w:rsidTr="00924987">
        <w:tc>
          <w:tcPr>
            <w:tcW w:w="2972" w:type="dxa"/>
          </w:tcPr>
          <w:p w14:paraId="31C71B9E" w14:textId="77777777" w:rsidR="00754CF6" w:rsidRPr="00751BBC" w:rsidRDefault="00754CF6" w:rsidP="00924987">
            <w:pPr>
              <w:rPr>
                <w:sz w:val="23"/>
                <w:szCs w:val="23"/>
              </w:rPr>
            </w:pPr>
            <w:r w:rsidRPr="00751BBC">
              <w:rPr>
                <w:sz w:val="23"/>
                <w:szCs w:val="23"/>
              </w:rPr>
              <w:t>Joe Rigby</w:t>
            </w:r>
          </w:p>
        </w:tc>
        <w:tc>
          <w:tcPr>
            <w:tcW w:w="6044" w:type="dxa"/>
          </w:tcPr>
          <w:p w14:paraId="3E7B45E7" w14:textId="77777777" w:rsidR="00754CF6" w:rsidRPr="00751BBC" w:rsidRDefault="00754CF6" w:rsidP="00924987">
            <w:pPr>
              <w:rPr>
                <w:rFonts w:cs="Arial"/>
                <w:color w:val="AEAAAA" w:themeColor="background2" w:themeShade="BF"/>
                <w:sz w:val="23"/>
                <w:szCs w:val="23"/>
                <w:lang w:val="en"/>
              </w:rPr>
            </w:pPr>
            <w:r w:rsidRPr="00751BBC">
              <w:rPr>
                <w:rFonts w:cs="Arial"/>
                <w:color w:val="AEAAAA" w:themeColor="background2" w:themeShade="BF"/>
                <w:sz w:val="23"/>
                <w:szCs w:val="23"/>
                <w:lang w:val="en"/>
              </w:rPr>
              <w:t>None</w:t>
            </w:r>
          </w:p>
        </w:tc>
      </w:tr>
      <w:tr w:rsidR="00754CF6" w:rsidRPr="00E3498A" w14:paraId="3C409DE0" w14:textId="77777777" w:rsidTr="00924987">
        <w:tc>
          <w:tcPr>
            <w:tcW w:w="2972" w:type="dxa"/>
          </w:tcPr>
          <w:p w14:paraId="13E31F9B" w14:textId="77777777" w:rsidR="00754CF6" w:rsidRPr="00751BBC" w:rsidRDefault="00754CF6" w:rsidP="00924987">
            <w:pPr>
              <w:rPr>
                <w:sz w:val="23"/>
                <w:szCs w:val="23"/>
              </w:rPr>
            </w:pPr>
            <w:r w:rsidRPr="00751BBC">
              <w:rPr>
                <w:sz w:val="23"/>
                <w:szCs w:val="23"/>
              </w:rPr>
              <w:t>Alison Rose</w:t>
            </w:r>
          </w:p>
          <w:p w14:paraId="0B404698" w14:textId="77777777" w:rsidR="00754CF6" w:rsidRPr="00751BBC" w:rsidRDefault="00754CF6" w:rsidP="00924987">
            <w:pPr>
              <w:rPr>
                <w:sz w:val="23"/>
                <w:szCs w:val="23"/>
              </w:rPr>
            </w:pPr>
          </w:p>
        </w:tc>
        <w:tc>
          <w:tcPr>
            <w:tcW w:w="6044" w:type="dxa"/>
          </w:tcPr>
          <w:p w14:paraId="3BE0DB0F" w14:textId="77777777" w:rsidR="00754CF6" w:rsidRPr="00751BBC" w:rsidRDefault="00754CF6" w:rsidP="00924987">
            <w:pPr>
              <w:rPr>
                <w:rFonts w:cs="Arial"/>
                <w:color w:val="AEAAAA" w:themeColor="background2" w:themeShade="BF"/>
                <w:sz w:val="23"/>
                <w:szCs w:val="23"/>
                <w:lang w:val="en"/>
              </w:rPr>
            </w:pPr>
            <w:r w:rsidRPr="00751BBC">
              <w:rPr>
                <w:rFonts w:cs="Arial"/>
                <w:color w:val="AEAAAA" w:themeColor="background2" w:themeShade="BF"/>
                <w:sz w:val="23"/>
                <w:szCs w:val="23"/>
                <w:lang w:val="en"/>
              </w:rPr>
              <w:t>None</w:t>
            </w:r>
          </w:p>
        </w:tc>
      </w:tr>
      <w:tr w:rsidR="00754CF6" w:rsidRPr="00386DDE" w14:paraId="6978C8DC" w14:textId="77777777" w:rsidTr="00924987">
        <w:tc>
          <w:tcPr>
            <w:tcW w:w="2972" w:type="dxa"/>
          </w:tcPr>
          <w:p w14:paraId="15F56289" w14:textId="77777777" w:rsidR="00754CF6" w:rsidRPr="00751BBC" w:rsidRDefault="00754CF6" w:rsidP="00924987">
            <w:pPr>
              <w:spacing w:after="160" w:line="259" w:lineRule="auto"/>
              <w:rPr>
                <w:sz w:val="23"/>
                <w:szCs w:val="23"/>
              </w:rPr>
            </w:pPr>
            <w:r w:rsidRPr="00751BBC">
              <w:rPr>
                <w:sz w:val="23"/>
                <w:szCs w:val="23"/>
              </w:rPr>
              <w:t>Professor Wendy Robinson</w:t>
            </w:r>
          </w:p>
        </w:tc>
        <w:tc>
          <w:tcPr>
            <w:tcW w:w="6044" w:type="dxa"/>
          </w:tcPr>
          <w:p w14:paraId="01D1D22D" w14:textId="77777777" w:rsidR="00754CF6" w:rsidRPr="00751BBC" w:rsidRDefault="00754CF6" w:rsidP="00924987">
            <w:pPr>
              <w:spacing w:after="160" w:line="259" w:lineRule="auto"/>
              <w:rPr>
                <w:rFonts w:cs="Arial"/>
                <w:color w:val="AEAAAA" w:themeColor="background2" w:themeShade="BF"/>
                <w:sz w:val="23"/>
                <w:szCs w:val="23"/>
                <w:lang w:val="en"/>
              </w:rPr>
            </w:pPr>
            <w:r w:rsidRPr="00751BBC">
              <w:rPr>
                <w:rFonts w:cs="Arial"/>
                <w:color w:val="AEAAAA" w:themeColor="background2" w:themeShade="BF"/>
                <w:sz w:val="23"/>
                <w:szCs w:val="23"/>
                <w:lang w:val="en"/>
              </w:rPr>
              <w:t>None</w:t>
            </w:r>
          </w:p>
        </w:tc>
      </w:tr>
      <w:tr w:rsidR="00754CF6" w:rsidRPr="00FC45B0" w14:paraId="2C7FBA4D" w14:textId="77777777" w:rsidTr="00924987">
        <w:tc>
          <w:tcPr>
            <w:tcW w:w="2972" w:type="dxa"/>
          </w:tcPr>
          <w:p w14:paraId="59BE88D3" w14:textId="77777777" w:rsidR="00754CF6" w:rsidRPr="00751BBC" w:rsidRDefault="00754CF6" w:rsidP="00924987">
            <w:pPr>
              <w:rPr>
                <w:sz w:val="23"/>
                <w:szCs w:val="23"/>
              </w:rPr>
            </w:pPr>
            <w:r w:rsidRPr="00751BBC">
              <w:rPr>
                <w:sz w:val="23"/>
                <w:szCs w:val="23"/>
              </w:rPr>
              <w:t>Anni Vanhatalo</w:t>
            </w:r>
          </w:p>
        </w:tc>
        <w:tc>
          <w:tcPr>
            <w:tcW w:w="6044" w:type="dxa"/>
          </w:tcPr>
          <w:p w14:paraId="7D93DC84" w14:textId="77777777" w:rsidR="00754CF6" w:rsidRPr="00751BBC" w:rsidRDefault="00754CF6" w:rsidP="00924987">
            <w:pPr>
              <w:rPr>
                <w:rFonts w:cs="Arial"/>
                <w:color w:val="AEAAAA" w:themeColor="background2" w:themeShade="BF"/>
                <w:sz w:val="23"/>
                <w:szCs w:val="23"/>
                <w:lang w:val="en"/>
              </w:rPr>
            </w:pPr>
            <w:r w:rsidRPr="00751BBC">
              <w:rPr>
                <w:rFonts w:cs="Arial"/>
                <w:color w:val="AEAAAA" w:themeColor="background2" w:themeShade="BF"/>
                <w:sz w:val="23"/>
                <w:szCs w:val="23"/>
                <w:lang w:val="en"/>
              </w:rPr>
              <w:t>None</w:t>
            </w:r>
          </w:p>
        </w:tc>
      </w:tr>
      <w:tr w:rsidR="00754CF6" w:rsidRPr="00E3498A" w14:paraId="531B1AE6" w14:textId="77777777" w:rsidTr="00924987">
        <w:tc>
          <w:tcPr>
            <w:tcW w:w="2972" w:type="dxa"/>
          </w:tcPr>
          <w:p w14:paraId="3B1AE9AD" w14:textId="77777777" w:rsidR="00754CF6" w:rsidRPr="00751BBC" w:rsidRDefault="00754CF6" w:rsidP="00924987">
            <w:pPr>
              <w:rPr>
                <w:sz w:val="23"/>
                <w:szCs w:val="23"/>
              </w:rPr>
            </w:pPr>
            <w:r w:rsidRPr="00751BBC">
              <w:rPr>
                <w:sz w:val="23"/>
                <w:szCs w:val="23"/>
              </w:rPr>
              <w:t>Glenn Woodcock</w:t>
            </w:r>
          </w:p>
        </w:tc>
        <w:tc>
          <w:tcPr>
            <w:tcW w:w="6044" w:type="dxa"/>
          </w:tcPr>
          <w:p w14:paraId="12835330" w14:textId="77777777" w:rsidR="00754CF6" w:rsidRPr="00803D69" w:rsidRDefault="00754CF6" w:rsidP="00924987">
            <w:pPr>
              <w:rPr>
                <w:rFonts w:ascii="Calibri" w:hAnsi="Calibri" w:cs="Arial"/>
                <w:color w:val="AEAAAA" w:themeColor="background2" w:themeShade="BF"/>
                <w:sz w:val="23"/>
                <w:szCs w:val="23"/>
                <w:lang w:val="en"/>
              </w:rPr>
            </w:pPr>
            <w:r w:rsidRPr="00751BBC">
              <w:rPr>
                <w:rStyle w:val="Emphasis"/>
                <w:rFonts w:ascii="Calibri" w:hAnsi="Calibri"/>
                <w:color w:val="AEAAAA" w:themeColor="background2" w:themeShade="BF"/>
                <w:sz w:val="23"/>
                <w:szCs w:val="23"/>
                <w:shd w:val="clear" w:color="auto" w:fill="FFFFFF"/>
              </w:rPr>
              <w:t>Centre for Science and Policy, University of Cambridge (Policy Fellow Alum); City Science Corporation Limited (Chairman and Shareholder); Cloudsoft Corporation Limited (Shareholder); Exeter City Futures Community Interest Company (CEO and Founder); Exeter College (Governor); Global City Futures Limited (Director); Grenadier Paternoster Limited (Director); Low Carbon Limited (Director); Low Carbon Foundation (Director); Low Carbon Oxygen Limited (Director); Oxygen House Limited (Director); Oxygen House Group Limited (Director); Queen’s Drive Exmouth Community Interest (Director); Royal Society for the encouragement of Arts, Manufacturers and Commerce (RSA) (Fellow); Sparx Limited (Director)</w:t>
            </w:r>
            <w:r>
              <w:rPr>
                <w:rStyle w:val="Emphasis"/>
                <w:rFonts w:ascii="Calibri" w:hAnsi="Calibri"/>
                <w:color w:val="AEAAAA" w:themeColor="background2" w:themeShade="BF"/>
                <w:sz w:val="23"/>
                <w:szCs w:val="23"/>
                <w:shd w:val="clear" w:color="auto" w:fill="FFFFFF"/>
              </w:rPr>
              <w:t>; Dartington Hall Trust (Trustee of Board)</w:t>
            </w:r>
          </w:p>
        </w:tc>
      </w:tr>
    </w:tbl>
    <w:p w14:paraId="51E3C7D0" w14:textId="77777777" w:rsidR="00754CF6" w:rsidRDefault="00754CF6" w:rsidP="00754CF6">
      <w:pPr>
        <w:rPr>
          <w:sz w:val="23"/>
          <w:szCs w:val="23"/>
        </w:rPr>
      </w:pPr>
    </w:p>
    <w:p w14:paraId="2A7563BC" w14:textId="77777777" w:rsidR="00754CF6" w:rsidRPr="00E879CF" w:rsidRDefault="00754CF6" w:rsidP="00754CF6">
      <w:pPr>
        <w:rPr>
          <w:sz w:val="23"/>
          <w:szCs w:val="23"/>
        </w:rPr>
      </w:pPr>
      <w:r>
        <w:rPr>
          <w:sz w:val="23"/>
          <w:szCs w:val="23"/>
        </w:rPr>
        <w:t>I</w:t>
      </w:r>
      <w:r w:rsidRPr="00E879CF">
        <w:rPr>
          <w:sz w:val="23"/>
          <w:szCs w:val="23"/>
        </w:rPr>
        <w:t>n attendance</w:t>
      </w:r>
    </w:p>
    <w:tbl>
      <w:tblPr>
        <w:tblStyle w:val="TableGrid1"/>
        <w:tblW w:w="0" w:type="auto"/>
        <w:tblLook w:val="04A0" w:firstRow="1" w:lastRow="0" w:firstColumn="1" w:lastColumn="0" w:noHBand="0" w:noVBand="1"/>
      </w:tblPr>
      <w:tblGrid>
        <w:gridCol w:w="2970"/>
        <w:gridCol w:w="6046"/>
      </w:tblGrid>
      <w:tr w:rsidR="00754CF6" w:rsidRPr="00D66CB5" w14:paraId="3D161A00" w14:textId="77777777" w:rsidTr="00924987">
        <w:tc>
          <w:tcPr>
            <w:tcW w:w="2972" w:type="dxa"/>
          </w:tcPr>
          <w:p w14:paraId="747FEFB9" w14:textId="77777777" w:rsidR="00754CF6" w:rsidRPr="00751BBC" w:rsidRDefault="00754CF6" w:rsidP="00924987">
            <w:pPr>
              <w:spacing w:after="160" w:line="259" w:lineRule="auto"/>
              <w:rPr>
                <w:sz w:val="23"/>
                <w:szCs w:val="23"/>
              </w:rPr>
            </w:pPr>
            <w:r w:rsidRPr="00751BBC">
              <w:rPr>
                <w:sz w:val="23"/>
                <w:szCs w:val="23"/>
              </w:rPr>
              <w:t>Andrew Connolly</w:t>
            </w:r>
          </w:p>
        </w:tc>
        <w:tc>
          <w:tcPr>
            <w:tcW w:w="6052" w:type="dxa"/>
          </w:tcPr>
          <w:p w14:paraId="6B1C7089" w14:textId="77777777" w:rsidR="00754CF6" w:rsidRPr="00751BBC" w:rsidRDefault="00754CF6" w:rsidP="00924987">
            <w:pPr>
              <w:spacing w:after="160" w:line="259" w:lineRule="auto"/>
              <w:rPr>
                <w:rFonts w:cs="Arial"/>
                <w:color w:val="AEAAAA" w:themeColor="background2" w:themeShade="BF"/>
                <w:sz w:val="23"/>
                <w:szCs w:val="23"/>
                <w:lang w:val="en"/>
              </w:rPr>
            </w:pPr>
            <w:r w:rsidRPr="00751BBC">
              <w:rPr>
                <w:rFonts w:cs="Arial"/>
                <w:color w:val="AEAAAA" w:themeColor="background2" w:themeShade="BF"/>
                <w:sz w:val="23"/>
                <w:szCs w:val="23"/>
                <w:lang w:val="en"/>
              </w:rPr>
              <w:t>Peninsula Innovations Ltd (Director); University of Exeter Consulting Ltd (Director); Falmouth Exeter Plus (Director)</w:t>
            </w:r>
          </w:p>
        </w:tc>
      </w:tr>
      <w:tr w:rsidR="00754CF6" w:rsidRPr="000D7993" w14:paraId="789AF43F" w14:textId="77777777" w:rsidTr="00924987">
        <w:tc>
          <w:tcPr>
            <w:tcW w:w="2972" w:type="dxa"/>
          </w:tcPr>
          <w:p w14:paraId="13F050F0" w14:textId="77777777" w:rsidR="00754CF6" w:rsidRPr="00751BBC" w:rsidRDefault="00754CF6" w:rsidP="00924987">
            <w:pPr>
              <w:spacing w:after="160" w:line="259" w:lineRule="auto"/>
              <w:rPr>
                <w:sz w:val="23"/>
                <w:szCs w:val="23"/>
              </w:rPr>
            </w:pPr>
            <w:r w:rsidRPr="00751BBC">
              <w:rPr>
                <w:sz w:val="23"/>
                <w:szCs w:val="23"/>
              </w:rPr>
              <w:t>Joff Cooke</w:t>
            </w:r>
          </w:p>
        </w:tc>
        <w:tc>
          <w:tcPr>
            <w:tcW w:w="6052" w:type="dxa"/>
          </w:tcPr>
          <w:p w14:paraId="055DBFFD" w14:textId="77777777" w:rsidR="00754CF6" w:rsidRPr="00751BBC" w:rsidRDefault="00754CF6" w:rsidP="00924987">
            <w:pPr>
              <w:spacing w:after="160" w:line="259" w:lineRule="auto"/>
              <w:rPr>
                <w:rFonts w:cs="Arial"/>
                <w:color w:val="AEAAAA" w:themeColor="background2" w:themeShade="BF"/>
                <w:sz w:val="23"/>
                <w:szCs w:val="23"/>
                <w:lang w:val="en"/>
              </w:rPr>
            </w:pPr>
            <w:r w:rsidRPr="00751BBC">
              <w:rPr>
                <w:rFonts w:cs="Arial"/>
                <w:color w:val="AEAAAA" w:themeColor="background2" w:themeShade="BF"/>
                <w:sz w:val="23"/>
                <w:szCs w:val="23"/>
                <w:lang w:val="en"/>
              </w:rPr>
              <w:t>Gradsouthwest (Spouse co-owner and Director of Business)</w:t>
            </w:r>
          </w:p>
        </w:tc>
      </w:tr>
      <w:tr w:rsidR="00754CF6" w:rsidRPr="00E879CF" w14:paraId="48220A9E" w14:textId="77777777" w:rsidTr="00924987">
        <w:tc>
          <w:tcPr>
            <w:tcW w:w="2972" w:type="dxa"/>
          </w:tcPr>
          <w:p w14:paraId="6B98FC96" w14:textId="77777777" w:rsidR="00754CF6" w:rsidRPr="00751BBC" w:rsidRDefault="00754CF6" w:rsidP="00924987">
            <w:pPr>
              <w:rPr>
                <w:color w:val="000000" w:themeColor="text1"/>
                <w:sz w:val="23"/>
                <w:szCs w:val="23"/>
              </w:rPr>
            </w:pPr>
            <w:r w:rsidRPr="00751BBC">
              <w:rPr>
                <w:color w:val="000000" w:themeColor="text1"/>
                <w:sz w:val="23"/>
                <w:szCs w:val="23"/>
              </w:rPr>
              <w:t>Neil Gow</w:t>
            </w:r>
          </w:p>
          <w:p w14:paraId="671EEF51" w14:textId="77777777" w:rsidR="00754CF6" w:rsidRPr="00751BBC" w:rsidRDefault="00754CF6" w:rsidP="00924987">
            <w:pPr>
              <w:rPr>
                <w:sz w:val="23"/>
                <w:szCs w:val="23"/>
              </w:rPr>
            </w:pPr>
          </w:p>
        </w:tc>
        <w:tc>
          <w:tcPr>
            <w:tcW w:w="6052" w:type="dxa"/>
          </w:tcPr>
          <w:p w14:paraId="28CFD4C3" w14:textId="77777777" w:rsidR="00754CF6" w:rsidRPr="00751BBC" w:rsidRDefault="00754CF6" w:rsidP="00924987">
            <w:pPr>
              <w:rPr>
                <w:rFonts w:cs="Arial"/>
                <w:color w:val="AEAAAA" w:themeColor="background2" w:themeShade="BF"/>
                <w:sz w:val="23"/>
                <w:szCs w:val="23"/>
                <w:lang w:val="en"/>
              </w:rPr>
            </w:pPr>
            <w:r w:rsidRPr="00751BBC">
              <w:rPr>
                <w:color w:val="AEAAAA" w:themeColor="background2" w:themeShade="BF"/>
                <w:sz w:val="23"/>
                <w:szCs w:val="23"/>
              </w:rPr>
              <w:t>Sainsbury Laboratory (Trustee Director, Head of Scientific Advisory Board); Westerdijk Institute (Member of Scientific Advisory Board), Editor in Chief, The Cell Surface; Editor, Cellular Microbiology); British Society for Medical Mycology (President 2018-2021)</w:t>
            </w:r>
          </w:p>
        </w:tc>
      </w:tr>
      <w:tr w:rsidR="00754CF6" w:rsidRPr="00751BBC" w14:paraId="26FB2C5B" w14:textId="77777777" w:rsidTr="00924987">
        <w:tc>
          <w:tcPr>
            <w:tcW w:w="2972" w:type="dxa"/>
          </w:tcPr>
          <w:p w14:paraId="5CFE17B4" w14:textId="77777777" w:rsidR="00754CF6" w:rsidRPr="00751BBC" w:rsidRDefault="00754CF6" w:rsidP="00924987">
            <w:pPr>
              <w:spacing w:after="160" w:line="259" w:lineRule="auto"/>
              <w:rPr>
                <w:sz w:val="23"/>
                <w:szCs w:val="23"/>
              </w:rPr>
            </w:pPr>
            <w:r w:rsidRPr="00751BBC">
              <w:rPr>
                <w:sz w:val="23"/>
                <w:szCs w:val="23"/>
              </w:rPr>
              <w:t>Professor Tim Quine</w:t>
            </w:r>
          </w:p>
        </w:tc>
        <w:tc>
          <w:tcPr>
            <w:tcW w:w="6052" w:type="dxa"/>
          </w:tcPr>
          <w:p w14:paraId="1AE03919" w14:textId="77777777" w:rsidR="00754CF6" w:rsidRPr="00751BBC" w:rsidRDefault="00754CF6" w:rsidP="00924987">
            <w:pPr>
              <w:spacing w:after="160" w:line="259" w:lineRule="auto"/>
              <w:rPr>
                <w:rFonts w:cs="Arial"/>
                <w:color w:val="808080" w:themeColor="background1" w:themeShade="80"/>
                <w:sz w:val="23"/>
                <w:szCs w:val="23"/>
                <w:lang w:val="en"/>
              </w:rPr>
            </w:pPr>
            <w:r w:rsidRPr="00751BBC">
              <w:rPr>
                <w:rFonts w:cs="Arial"/>
                <w:color w:val="808080" w:themeColor="background1" w:themeShade="80"/>
                <w:sz w:val="23"/>
                <w:szCs w:val="23"/>
                <w:lang w:val="en"/>
              </w:rPr>
              <w:t>University Vocational Awards Council (Board Member); Tianjin University (Honorary Professor)</w:t>
            </w:r>
          </w:p>
        </w:tc>
      </w:tr>
      <w:tr w:rsidR="00754CF6" w:rsidRPr="00751BBC" w14:paraId="71EDC65E" w14:textId="77777777" w:rsidTr="00924987">
        <w:tc>
          <w:tcPr>
            <w:tcW w:w="2972" w:type="dxa"/>
          </w:tcPr>
          <w:p w14:paraId="0CE16259" w14:textId="77777777" w:rsidR="00754CF6" w:rsidRPr="00751BBC" w:rsidRDefault="00754CF6" w:rsidP="00924987">
            <w:pPr>
              <w:rPr>
                <w:sz w:val="23"/>
                <w:szCs w:val="23"/>
              </w:rPr>
            </w:pPr>
            <w:r w:rsidRPr="00751BBC">
              <w:rPr>
                <w:sz w:val="23"/>
                <w:szCs w:val="23"/>
              </w:rPr>
              <w:t>Imelda Rogers</w:t>
            </w:r>
          </w:p>
        </w:tc>
        <w:tc>
          <w:tcPr>
            <w:tcW w:w="6052" w:type="dxa"/>
          </w:tcPr>
          <w:p w14:paraId="3D86A827" w14:textId="77777777" w:rsidR="00754CF6" w:rsidRPr="00751BBC" w:rsidRDefault="00754CF6" w:rsidP="00924987">
            <w:pPr>
              <w:rPr>
                <w:color w:val="7B7B7B" w:themeColor="accent3" w:themeShade="BF"/>
                <w:sz w:val="23"/>
                <w:szCs w:val="23"/>
                <w:lang w:val="en"/>
              </w:rPr>
            </w:pPr>
            <w:r w:rsidRPr="00751BBC">
              <w:rPr>
                <w:color w:val="7B7B7B" w:themeColor="accent3" w:themeShade="BF"/>
                <w:sz w:val="23"/>
                <w:szCs w:val="23"/>
                <w:lang w:val="en"/>
              </w:rPr>
              <w:t>None</w:t>
            </w:r>
          </w:p>
        </w:tc>
      </w:tr>
      <w:tr w:rsidR="00754CF6" w:rsidRPr="00751BBC" w14:paraId="50FBFEF7" w14:textId="77777777" w:rsidTr="00924987">
        <w:tc>
          <w:tcPr>
            <w:tcW w:w="2972" w:type="dxa"/>
          </w:tcPr>
          <w:p w14:paraId="49DFFB0F" w14:textId="77777777" w:rsidR="00754CF6" w:rsidRPr="00751BBC" w:rsidRDefault="00754CF6" w:rsidP="00924987">
            <w:pPr>
              <w:spacing w:after="160" w:line="259" w:lineRule="auto"/>
              <w:rPr>
                <w:sz w:val="23"/>
                <w:szCs w:val="23"/>
              </w:rPr>
            </w:pPr>
            <w:r w:rsidRPr="00751BBC">
              <w:rPr>
                <w:sz w:val="23"/>
                <w:szCs w:val="23"/>
              </w:rPr>
              <w:t>Mike Shore-Nye</w:t>
            </w:r>
          </w:p>
        </w:tc>
        <w:tc>
          <w:tcPr>
            <w:tcW w:w="6052" w:type="dxa"/>
          </w:tcPr>
          <w:p w14:paraId="30AF527B" w14:textId="77777777" w:rsidR="00754CF6" w:rsidRPr="00751BBC" w:rsidRDefault="00754CF6" w:rsidP="00924987">
            <w:pPr>
              <w:rPr>
                <w:sz w:val="23"/>
                <w:szCs w:val="23"/>
                <w:lang w:val="en"/>
              </w:rPr>
            </w:pPr>
            <w:r w:rsidRPr="00751BBC">
              <w:rPr>
                <w:color w:val="7B7B7B" w:themeColor="accent3" w:themeShade="BF"/>
                <w:sz w:val="23"/>
                <w:szCs w:val="23"/>
                <w:lang w:val="en"/>
              </w:rPr>
              <w:t xml:space="preserve">Ted Wragg Multi Academic Trust (Institutional Member); Exeter Science Park (Director; Exeter College (Spouse as student); Northcott Theatre (Trustee) </w:t>
            </w:r>
          </w:p>
        </w:tc>
      </w:tr>
    </w:tbl>
    <w:p w14:paraId="6E71321A" w14:textId="77777777" w:rsidR="00754CF6" w:rsidRPr="00E879CF" w:rsidRDefault="00754CF6" w:rsidP="00754CF6">
      <w:pPr>
        <w:rPr>
          <w:sz w:val="23"/>
          <w:szCs w:val="23"/>
        </w:rPr>
      </w:pPr>
    </w:p>
    <w:p w14:paraId="079C10A0" w14:textId="77777777" w:rsidR="00754CF6" w:rsidRPr="00E879CF" w:rsidRDefault="00754CF6" w:rsidP="00754CF6">
      <w:pPr>
        <w:rPr>
          <w:sz w:val="23"/>
          <w:szCs w:val="23"/>
        </w:rPr>
      </w:pPr>
      <w:r w:rsidRPr="00E879CF">
        <w:rPr>
          <w:sz w:val="23"/>
          <w:szCs w:val="23"/>
        </w:rPr>
        <w:t>Other Committees</w:t>
      </w:r>
    </w:p>
    <w:tbl>
      <w:tblPr>
        <w:tblStyle w:val="TableGrid1"/>
        <w:tblW w:w="0" w:type="auto"/>
        <w:tblLook w:val="04A0" w:firstRow="1" w:lastRow="0" w:firstColumn="1" w:lastColumn="0" w:noHBand="0" w:noVBand="1"/>
      </w:tblPr>
      <w:tblGrid>
        <w:gridCol w:w="2841"/>
        <w:gridCol w:w="6175"/>
      </w:tblGrid>
      <w:tr w:rsidR="00754CF6" w:rsidRPr="00751BBC" w14:paraId="41254C7B" w14:textId="77777777" w:rsidTr="00924987">
        <w:tc>
          <w:tcPr>
            <w:tcW w:w="2972" w:type="dxa"/>
          </w:tcPr>
          <w:p w14:paraId="0936834D" w14:textId="77777777" w:rsidR="00754CF6" w:rsidRPr="00751BBC" w:rsidRDefault="00754CF6" w:rsidP="00924987">
            <w:pPr>
              <w:spacing w:after="160" w:line="259" w:lineRule="auto"/>
              <w:rPr>
                <w:sz w:val="23"/>
                <w:szCs w:val="23"/>
              </w:rPr>
            </w:pPr>
            <w:r w:rsidRPr="00751BBC">
              <w:rPr>
                <w:sz w:val="23"/>
                <w:szCs w:val="23"/>
              </w:rPr>
              <w:lastRenderedPageBreak/>
              <w:t>Bettina Rigg</w:t>
            </w:r>
          </w:p>
        </w:tc>
        <w:tc>
          <w:tcPr>
            <w:tcW w:w="6487" w:type="dxa"/>
          </w:tcPr>
          <w:p w14:paraId="0B57C4CB" w14:textId="77777777" w:rsidR="00754CF6" w:rsidRPr="00751BBC" w:rsidRDefault="00754CF6" w:rsidP="00924987">
            <w:pPr>
              <w:spacing w:after="160" w:line="259" w:lineRule="auto"/>
              <w:rPr>
                <w:color w:val="808080" w:themeColor="background1" w:themeShade="80"/>
                <w:sz w:val="23"/>
                <w:szCs w:val="23"/>
              </w:rPr>
            </w:pPr>
            <w:r w:rsidRPr="00751BBC">
              <w:rPr>
                <w:color w:val="808080" w:themeColor="background1" w:themeShade="80"/>
                <w:sz w:val="23"/>
                <w:szCs w:val="23"/>
              </w:rPr>
              <w:t>Veale Wasbrough Vizards LLP (Employee-partner); Writtle University College (Governor)</w:t>
            </w:r>
          </w:p>
        </w:tc>
      </w:tr>
      <w:tr w:rsidR="00754CF6" w:rsidRPr="00751BBC" w14:paraId="60133176" w14:textId="77777777" w:rsidTr="00924987">
        <w:tc>
          <w:tcPr>
            <w:tcW w:w="2972" w:type="dxa"/>
          </w:tcPr>
          <w:p w14:paraId="4EF3CF05" w14:textId="77777777" w:rsidR="00754CF6" w:rsidRPr="00751BBC" w:rsidRDefault="00754CF6" w:rsidP="00924987">
            <w:pPr>
              <w:spacing w:after="160" w:line="259" w:lineRule="auto"/>
              <w:rPr>
                <w:sz w:val="23"/>
                <w:szCs w:val="23"/>
              </w:rPr>
            </w:pPr>
            <w:r w:rsidRPr="00751BBC">
              <w:rPr>
                <w:sz w:val="23"/>
                <w:szCs w:val="23"/>
              </w:rPr>
              <w:t>David Dupont</w:t>
            </w:r>
          </w:p>
        </w:tc>
        <w:tc>
          <w:tcPr>
            <w:tcW w:w="6487" w:type="dxa"/>
          </w:tcPr>
          <w:p w14:paraId="7A59BF77" w14:textId="77777777" w:rsidR="00754CF6" w:rsidRPr="00751BBC" w:rsidRDefault="00754CF6" w:rsidP="00924987">
            <w:pPr>
              <w:spacing w:after="160" w:line="259" w:lineRule="auto"/>
              <w:rPr>
                <w:rFonts w:cs="Arial"/>
                <w:color w:val="808080" w:themeColor="background1" w:themeShade="80"/>
                <w:sz w:val="23"/>
                <w:szCs w:val="23"/>
                <w:lang w:val="en"/>
              </w:rPr>
            </w:pPr>
            <w:r w:rsidRPr="00751BBC">
              <w:rPr>
                <w:rFonts w:cs="Arial"/>
                <w:color w:val="808080" w:themeColor="background1" w:themeShade="80"/>
                <w:sz w:val="23"/>
                <w:szCs w:val="23"/>
                <w:lang w:val="en"/>
              </w:rPr>
              <w:t>Diabetes UK (Member of Clinical Studies Group researching Type 1 Diabetes); Operation Imprezza (Charity Trustee Director); Pennon Group Plc (Shareholding)</w:t>
            </w:r>
          </w:p>
        </w:tc>
      </w:tr>
      <w:tr w:rsidR="00754CF6" w:rsidRPr="00751BBC" w14:paraId="1BF4BEB2" w14:textId="77777777" w:rsidTr="00924987">
        <w:tc>
          <w:tcPr>
            <w:tcW w:w="2972" w:type="dxa"/>
          </w:tcPr>
          <w:p w14:paraId="5B5D782C" w14:textId="77777777" w:rsidR="00754CF6" w:rsidRPr="00751BBC" w:rsidRDefault="00754CF6" w:rsidP="00924987">
            <w:pPr>
              <w:spacing w:after="160" w:line="259" w:lineRule="auto"/>
              <w:rPr>
                <w:sz w:val="23"/>
                <w:szCs w:val="23"/>
              </w:rPr>
            </w:pPr>
            <w:r w:rsidRPr="00751BBC">
              <w:rPr>
                <w:color w:val="000000" w:themeColor="text1"/>
                <w:sz w:val="23"/>
                <w:szCs w:val="23"/>
              </w:rPr>
              <w:t>Simon Enoch</w:t>
            </w:r>
          </w:p>
        </w:tc>
        <w:tc>
          <w:tcPr>
            <w:tcW w:w="6487" w:type="dxa"/>
          </w:tcPr>
          <w:p w14:paraId="2BD816F0" w14:textId="77777777" w:rsidR="00754CF6" w:rsidRPr="00751BBC" w:rsidRDefault="00754CF6" w:rsidP="00924987">
            <w:pPr>
              <w:spacing w:after="160" w:line="259" w:lineRule="auto"/>
              <w:rPr>
                <w:rFonts w:cs="Arial"/>
                <w:color w:val="808080" w:themeColor="background1" w:themeShade="80"/>
                <w:sz w:val="23"/>
                <w:szCs w:val="23"/>
                <w:lang w:val="en"/>
              </w:rPr>
            </w:pPr>
            <w:r w:rsidRPr="00751BBC">
              <w:rPr>
                <w:rFonts w:eastAsia="Times New Roman" w:cs="Times New Roman"/>
                <w:color w:val="808080" w:themeColor="background1" w:themeShade="80"/>
                <w:sz w:val="23"/>
                <w:szCs w:val="23"/>
              </w:rPr>
              <w:t xml:space="preserve">Jurit LLP </w:t>
            </w:r>
            <w:r w:rsidRPr="00751BBC">
              <w:rPr>
                <w:rFonts w:eastAsia="Times New Roman" w:cs="Times New Roman"/>
              </w:rPr>
              <w:t>(Consultant); Nescot (Governor); 100% IT Ltd (Director)</w:t>
            </w:r>
          </w:p>
        </w:tc>
      </w:tr>
    </w:tbl>
    <w:p w14:paraId="17446D69" w14:textId="77777777" w:rsidR="00754CF6" w:rsidRPr="00E879CF" w:rsidRDefault="00754CF6" w:rsidP="00754CF6">
      <w:pPr>
        <w:rPr>
          <w:sz w:val="23"/>
          <w:szCs w:val="23"/>
        </w:rPr>
      </w:pPr>
    </w:p>
    <w:p w14:paraId="37261835" w14:textId="77777777" w:rsidR="00754CF6" w:rsidRPr="00E879CF" w:rsidRDefault="00754CF6" w:rsidP="00754CF6">
      <w:pPr>
        <w:contextualSpacing/>
        <w:rPr>
          <w:sz w:val="23"/>
          <w:szCs w:val="23"/>
        </w:rPr>
      </w:pPr>
    </w:p>
    <w:p w14:paraId="4B7B7289" w14:textId="77777777" w:rsidR="00754CF6" w:rsidRPr="00754CF6" w:rsidRDefault="00754CF6" w:rsidP="00754CF6">
      <w:pPr>
        <w:pStyle w:val="ListParagraph"/>
        <w:ind w:left="1440"/>
        <w:rPr>
          <w:b/>
          <w:u w:val="single"/>
        </w:rPr>
      </w:pPr>
    </w:p>
    <w:sectPr w:rsidR="00754CF6" w:rsidRPr="00754CF6" w:rsidSect="00263B2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E0E5E" w14:textId="77777777" w:rsidR="00292D5A" w:rsidRDefault="00292D5A" w:rsidP="0058689B">
      <w:pPr>
        <w:spacing w:after="0" w:line="240" w:lineRule="auto"/>
      </w:pPr>
      <w:r>
        <w:separator/>
      </w:r>
    </w:p>
  </w:endnote>
  <w:endnote w:type="continuationSeparator" w:id="0">
    <w:p w14:paraId="368C1254" w14:textId="77777777" w:rsidR="00292D5A" w:rsidRDefault="00292D5A" w:rsidP="0058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84E42" w14:textId="77777777" w:rsidR="00292D5A" w:rsidRDefault="00292D5A" w:rsidP="0058689B">
      <w:pPr>
        <w:spacing w:after="0" w:line="240" w:lineRule="auto"/>
      </w:pPr>
      <w:r>
        <w:separator/>
      </w:r>
    </w:p>
  </w:footnote>
  <w:footnote w:type="continuationSeparator" w:id="0">
    <w:p w14:paraId="25022FE7" w14:textId="77777777" w:rsidR="00292D5A" w:rsidRDefault="00292D5A" w:rsidP="00586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4687"/>
    <w:multiLevelType w:val="hybridMultilevel"/>
    <w:tmpl w:val="B3BA81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25A0A"/>
    <w:multiLevelType w:val="hybridMultilevel"/>
    <w:tmpl w:val="1774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600F8"/>
    <w:multiLevelType w:val="hybridMultilevel"/>
    <w:tmpl w:val="BB58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A3413"/>
    <w:multiLevelType w:val="hybridMultilevel"/>
    <w:tmpl w:val="FF5C2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006BC"/>
    <w:multiLevelType w:val="hybridMultilevel"/>
    <w:tmpl w:val="056C647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59750D8"/>
    <w:multiLevelType w:val="hybridMultilevel"/>
    <w:tmpl w:val="45203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CE367B"/>
    <w:multiLevelType w:val="hybridMultilevel"/>
    <w:tmpl w:val="9EBA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F6E38"/>
    <w:multiLevelType w:val="hybridMultilevel"/>
    <w:tmpl w:val="E6C835BC"/>
    <w:lvl w:ilvl="0" w:tplc="42B0ACBC">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39511301"/>
    <w:multiLevelType w:val="hybridMultilevel"/>
    <w:tmpl w:val="9FF0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17682"/>
    <w:multiLevelType w:val="hybridMultilevel"/>
    <w:tmpl w:val="6C7A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B6349"/>
    <w:multiLevelType w:val="hybridMultilevel"/>
    <w:tmpl w:val="87B8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25364"/>
    <w:multiLevelType w:val="hybridMultilevel"/>
    <w:tmpl w:val="D4CC58B4"/>
    <w:lvl w:ilvl="0" w:tplc="08090005">
      <w:start w:val="1"/>
      <w:numFmt w:val="bullet"/>
      <w:lvlText w:val=""/>
      <w:lvlJc w:val="left"/>
      <w:pPr>
        <w:ind w:left="765" w:hanging="360"/>
      </w:pPr>
      <w:rPr>
        <w:rFonts w:ascii="Wingdings" w:hAnsi="Wingdings"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BF245DF"/>
    <w:multiLevelType w:val="hybridMultilevel"/>
    <w:tmpl w:val="5E92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15FAE"/>
    <w:multiLevelType w:val="hybridMultilevel"/>
    <w:tmpl w:val="D130D9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426D6"/>
    <w:multiLevelType w:val="hybridMultilevel"/>
    <w:tmpl w:val="2CA0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5702B"/>
    <w:multiLevelType w:val="multilevel"/>
    <w:tmpl w:val="06403254"/>
    <w:lvl w:ilvl="0">
      <w:start w:val="1"/>
      <w:numFmt w:val="decimal"/>
      <w:pStyle w:val="Heading1"/>
      <w:lvlText w:val="%1"/>
      <w:lvlJc w:val="left"/>
      <w:pPr>
        <w:tabs>
          <w:tab w:val="num" w:pos="680"/>
        </w:tabs>
        <w:ind w:left="680" w:hanging="680"/>
      </w:pPr>
      <w:rPr>
        <w:rFonts w:ascii="Arial" w:hAnsi="Arial" w:hint="default"/>
        <w:b/>
        <w:i w:val="0"/>
        <w:sz w:val="28"/>
      </w:rPr>
    </w:lvl>
    <w:lvl w:ilvl="1">
      <w:start w:val="1"/>
      <w:numFmt w:val="lowerLetter"/>
      <w:pStyle w:val="Heading2"/>
      <w:lvlText w:val="%2)"/>
      <w:lvlJc w:val="left"/>
      <w:pPr>
        <w:tabs>
          <w:tab w:val="num" w:pos="680"/>
        </w:tabs>
        <w:ind w:left="680" w:hanging="680"/>
      </w:pPr>
      <w:rPr>
        <w:rFonts w:ascii="Gill Sans" w:hAnsi="Gill Sans" w:hint="default"/>
        <w:b/>
        <w:bCs/>
        <w:i/>
        <w:iCs/>
        <w:caps w:val="0"/>
        <w:smallCaps w:val="0"/>
        <w:strike w:val="0"/>
        <w:dstrike w:val="0"/>
        <w:color w:val="auto"/>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6" w15:restartNumberingAfterBreak="0">
    <w:nsid w:val="608C1CD7"/>
    <w:multiLevelType w:val="hybridMultilevel"/>
    <w:tmpl w:val="AA8C6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C86ADE"/>
    <w:multiLevelType w:val="hybridMultilevel"/>
    <w:tmpl w:val="49D4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A672EF"/>
    <w:multiLevelType w:val="hybridMultilevel"/>
    <w:tmpl w:val="35EE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F418A"/>
    <w:multiLevelType w:val="hybridMultilevel"/>
    <w:tmpl w:val="2D6C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0"/>
  </w:num>
  <w:num w:numId="4">
    <w:abstractNumId w:val="14"/>
  </w:num>
  <w:num w:numId="5">
    <w:abstractNumId w:val="1"/>
  </w:num>
  <w:num w:numId="6">
    <w:abstractNumId w:val="17"/>
  </w:num>
  <w:num w:numId="7">
    <w:abstractNumId w:val="9"/>
  </w:num>
  <w:num w:numId="8">
    <w:abstractNumId w:val="8"/>
  </w:num>
  <w:num w:numId="9">
    <w:abstractNumId w:val="19"/>
  </w:num>
  <w:num w:numId="10">
    <w:abstractNumId w:val="6"/>
  </w:num>
  <w:num w:numId="11">
    <w:abstractNumId w:val="18"/>
  </w:num>
  <w:num w:numId="12">
    <w:abstractNumId w:val="15"/>
  </w:num>
  <w:num w:numId="13">
    <w:abstractNumId w:val="3"/>
  </w:num>
  <w:num w:numId="14">
    <w:abstractNumId w:val="0"/>
  </w:num>
  <w:num w:numId="15">
    <w:abstractNumId w:val="7"/>
  </w:num>
  <w:num w:numId="16">
    <w:abstractNumId w:val="11"/>
  </w:num>
  <w:num w:numId="17">
    <w:abstractNumId w:val="13"/>
  </w:num>
  <w:num w:numId="18">
    <w:abstractNumId w:val="5"/>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A8"/>
    <w:rsid w:val="000242B9"/>
    <w:rsid w:val="000467EB"/>
    <w:rsid w:val="000740AE"/>
    <w:rsid w:val="00077337"/>
    <w:rsid w:val="00087908"/>
    <w:rsid w:val="000A5A64"/>
    <w:rsid w:val="000C6E1E"/>
    <w:rsid w:val="000E2988"/>
    <w:rsid w:val="000E43E0"/>
    <w:rsid w:val="000E7005"/>
    <w:rsid w:val="000F1307"/>
    <w:rsid w:val="00102CC5"/>
    <w:rsid w:val="00106ED8"/>
    <w:rsid w:val="00112B1D"/>
    <w:rsid w:val="0011619C"/>
    <w:rsid w:val="00121EF2"/>
    <w:rsid w:val="00142ADC"/>
    <w:rsid w:val="00147211"/>
    <w:rsid w:val="00152F1C"/>
    <w:rsid w:val="001548F8"/>
    <w:rsid w:val="0017135A"/>
    <w:rsid w:val="00181537"/>
    <w:rsid w:val="001F2EAF"/>
    <w:rsid w:val="00200918"/>
    <w:rsid w:val="00220AC8"/>
    <w:rsid w:val="00232A7B"/>
    <w:rsid w:val="002573ED"/>
    <w:rsid w:val="00263B21"/>
    <w:rsid w:val="00275A07"/>
    <w:rsid w:val="00283552"/>
    <w:rsid w:val="002879CF"/>
    <w:rsid w:val="00292341"/>
    <w:rsid w:val="00292D5A"/>
    <w:rsid w:val="002D3F90"/>
    <w:rsid w:val="002D6D15"/>
    <w:rsid w:val="002E78F1"/>
    <w:rsid w:val="00307E52"/>
    <w:rsid w:val="00316129"/>
    <w:rsid w:val="003873A1"/>
    <w:rsid w:val="00393448"/>
    <w:rsid w:val="003A1CFA"/>
    <w:rsid w:val="003C1D66"/>
    <w:rsid w:val="003C34C8"/>
    <w:rsid w:val="003E4189"/>
    <w:rsid w:val="003F3394"/>
    <w:rsid w:val="00407442"/>
    <w:rsid w:val="0042597F"/>
    <w:rsid w:val="004424A8"/>
    <w:rsid w:val="004542BC"/>
    <w:rsid w:val="004663AA"/>
    <w:rsid w:val="0047126B"/>
    <w:rsid w:val="004763AA"/>
    <w:rsid w:val="00484559"/>
    <w:rsid w:val="004A170C"/>
    <w:rsid w:val="004A77D5"/>
    <w:rsid w:val="004B5484"/>
    <w:rsid w:val="004B602B"/>
    <w:rsid w:val="004C137F"/>
    <w:rsid w:val="004D6E23"/>
    <w:rsid w:val="004E41F2"/>
    <w:rsid w:val="004E66C8"/>
    <w:rsid w:val="0052352E"/>
    <w:rsid w:val="00536E7F"/>
    <w:rsid w:val="00541530"/>
    <w:rsid w:val="00543BF7"/>
    <w:rsid w:val="00543D71"/>
    <w:rsid w:val="00545400"/>
    <w:rsid w:val="005464F4"/>
    <w:rsid w:val="00556D49"/>
    <w:rsid w:val="005715B9"/>
    <w:rsid w:val="005757D3"/>
    <w:rsid w:val="00576CD4"/>
    <w:rsid w:val="0058689B"/>
    <w:rsid w:val="00592FDD"/>
    <w:rsid w:val="00596F1C"/>
    <w:rsid w:val="005A01B0"/>
    <w:rsid w:val="005B4F0C"/>
    <w:rsid w:val="005D70E6"/>
    <w:rsid w:val="005F0826"/>
    <w:rsid w:val="005F7C73"/>
    <w:rsid w:val="00614674"/>
    <w:rsid w:val="006178AE"/>
    <w:rsid w:val="00624826"/>
    <w:rsid w:val="00635EB6"/>
    <w:rsid w:val="00675639"/>
    <w:rsid w:val="006802A5"/>
    <w:rsid w:val="006B2D6A"/>
    <w:rsid w:val="006B6218"/>
    <w:rsid w:val="006C29C5"/>
    <w:rsid w:val="006D3DEE"/>
    <w:rsid w:val="006E422C"/>
    <w:rsid w:val="006E738F"/>
    <w:rsid w:val="006E7CA2"/>
    <w:rsid w:val="006F1B92"/>
    <w:rsid w:val="006F4643"/>
    <w:rsid w:val="00707126"/>
    <w:rsid w:val="0071740A"/>
    <w:rsid w:val="007302FE"/>
    <w:rsid w:val="007443EE"/>
    <w:rsid w:val="00754CF6"/>
    <w:rsid w:val="00775D05"/>
    <w:rsid w:val="0078153D"/>
    <w:rsid w:val="007856AD"/>
    <w:rsid w:val="00797996"/>
    <w:rsid w:val="007B755C"/>
    <w:rsid w:val="007B7BDD"/>
    <w:rsid w:val="007E5923"/>
    <w:rsid w:val="007F2AC7"/>
    <w:rsid w:val="007F3E36"/>
    <w:rsid w:val="007F4F4D"/>
    <w:rsid w:val="00805C88"/>
    <w:rsid w:val="008243E4"/>
    <w:rsid w:val="0085220C"/>
    <w:rsid w:val="00855F0D"/>
    <w:rsid w:val="00883DF3"/>
    <w:rsid w:val="008B4018"/>
    <w:rsid w:val="009001E9"/>
    <w:rsid w:val="009115EA"/>
    <w:rsid w:val="00916A0C"/>
    <w:rsid w:val="00923CE2"/>
    <w:rsid w:val="00923F39"/>
    <w:rsid w:val="00930D76"/>
    <w:rsid w:val="009508AE"/>
    <w:rsid w:val="00950B50"/>
    <w:rsid w:val="009520C4"/>
    <w:rsid w:val="00965387"/>
    <w:rsid w:val="009765B8"/>
    <w:rsid w:val="009768EC"/>
    <w:rsid w:val="00984792"/>
    <w:rsid w:val="00991C07"/>
    <w:rsid w:val="009A2110"/>
    <w:rsid w:val="009B4990"/>
    <w:rsid w:val="009C2264"/>
    <w:rsid w:val="009E5074"/>
    <w:rsid w:val="009E517A"/>
    <w:rsid w:val="00A113CB"/>
    <w:rsid w:val="00A12B0E"/>
    <w:rsid w:val="00A13F61"/>
    <w:rsid w:val="00A234D9"/>
    <w:rsid w:val="00A348FE"/>
    <w:rsid w:val="00A34C43"/>
    <w:rsid w:val="00A4713B"/>
    <w:rsid w:val="00A71EDD"/>
    <w:rsid w:val="00A74DF7"/>
    <w:rsid w:val="00A773D9"/>
    <w:rsid w:val="00AC26A5"/>
    <w:rsid w:val="00AD0E57"/>
    <w:rsid w:val="00AD5185"/>
    <w:rsid w:val="00AE5DAE"/>
    <w:rsid w:val="00B01991"/>
    <w:rsid w:val="00B079D2"/>
    <w:rsid w:val="00B1581E"/>
    <w:rsid w:val="00B27E08"/>
    <w:rsid w:val="00B50C9B"/>
    <w:rsid w:val="00B52D80"/>
    <w:rsid w:val="00B57E4F"/>
    <w:rsid w:val="00B741FE"/>
    <w:rsid w:val="00B91314"/>
    <w:rsid w:val="00BA134E"/>
    <w:rsid w:val="00BA30F2"/>
    <w:rsid w:val="00BB3CC7"/>
    <w:rsid w:val="00BB4FCD"/>
    <w:rsid w:val="00BD1F60"/>
    <w:rsid w:val="00BD79FB"/>
    <w:rsid w:val="00BE0420"/>
    <w:rsid w:val="00C031C2"/>
    <w:rsid w:val="00C25DA1"/>
    <w:rsid w:val="00C51FC8"/>
    <w:rsid w:val="00C618DC"/>
    <w:rsid w:val="00C71B9A"/>
    <w:rsid w:val="00C84E6F"/>
    <w:rsid w:val="00C92065"/>
    <w:rsid w:val="00CA0E66"/>
    <w:rsid w:val="00CB38B9"/>
    <w:rsid w:val="00CC1529"/>
    <w:rsid w:val="00CC1932"/>
    <w:rsid w:val="00CC3A07"/>
    <w:rsid w:val="00CC73EE"/>
    <w:rsid w:val="00CE408A"/>
    <w:rsid w:val="00CF5AA8"/>
    <w:rsid w:val="00D06F84"/>
    <w:rsid w:val="00D1326F"/>
    <w:rsid w:val="00D15D41"/>
    <w:rsid w:val="00D215E1"/>
    <w:rsid w:val="00D25E13"/>
    <w:rsid w:val="00D276D4"/>
    <w:rsid w:val="00D472EC"/>
    <w:rsid w:val="00D544FE"/>
    <w:rsid w:val="00D556BD"/>
    <w:rsid w:val="00D63317"/>
    <w:rsid w:val="00D63D49"/>
    <w:rsid w:val="00DA3A8D"/>
    <w:rsid w:val="00DD3797"/>
    <w:rsid w:val="00DE17E0"/>
    <w:rsid w:val="00DE78B6"/>
    <w:rsid w:val="00DF16AA"/>
    <w:rsid w:val="00DF4293"/>
    <w:rsid w:val="00E01128"/>
    <w:rsid w:val="00E021D1"/>
    <w:rsid w:val="00E5061A"/>
    <w:rsid w:val="00E56B3D"/>
    <w:rsid w:val="00E85CCB"/>
    <w:rsid w:val="00EA014F"/>
    <w:rsid w:val="00EC7DF4"/>
    <w:rsid w:val="00EF4BD6"/>
    <w:rsid w:val="00F40335"/>
    <w:rsid w:val="00F46011"/>
    <w:rsid w:val="00F47821"/>
    <w:rsid w:val="00F554F1"/>
    <w:rsid w:val="00F70FF4"/>
    <w:rsid w:val="00F92104"/>
    <w:rsid w:val="00FB5277"/>
    <w:rsid w:val="00FC2810"/>
    <w:rsid w:val="00FD13CB"/>
    <w:rsid w:val="00FD1F8C"/>
    <w:rsid w:val="00FE4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5A3B"/>
  <w15:chartTrackingRefBased/>
  <w15:docId w15:val="{36B66C3D-20E0-4911-BD17-A64182D9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BodyText"/>
    <w:link w:val="Heading1Char"/>
    <w:qFormat/>
    <w:rsid w:val="00BE0420"/>
    <w:pPr>
      <w:keepNext/>
      <w:numPr>
        <w:numId w:val="12"/>
      </w:numPr>
      <w:spacing w:after="240" w:line="240" w:lineRule="auto"/>
      <w:outlineLvl w:val="0"/>
    </w:pPr>
    <w:rPr>
      <w:rFonts w:ascii="Arial" w:eastAsia="Times New Roman" w:hAnsi="Arial" w:cs="Times New Roman"/>
      <w:b/>
      <w:kern w:val="28"/>
      <w:sz w:val="28"/>
      <w:szCs w:val="20"/>
      <w:lang w:eastAsia="en-GB"/>
    </w:rPr>
  </w:style>
  <w:style w:type="paragraph" w:styleId="Heading2">
    <w:name w:val="heading 2"/>
    <w:basedOn w:val="Normal"/>
    <w:next w:val="BodyText"/>
    <w:link w:val="Heading2Char"/>
    <w:qFormat/>
    <w:rsid w:val="00BE0420"/>
    <w:pPr>
      <w:keepNext/>
      <w:numPr>
        <w:ilvl w:val="1"/>
        <w:numId w:val="12"/>
      </w:numPr>
      <w:overflowPunct w:val="0"/>
      <w:autoSpaceDE w:val="0"/>
      <w:autoSpaceDN w:val="0"/>
      <w:adjustRightInd w:val="0"/>
      <w:spacing w:after="180" w:line="240" w:lineRule="auto"/>
      <w:textAlignment w:val="baseline"/>
      <w:outlineLvl w:val="1"/>
    </w:pPr>
    <w:rPr>
      <w:rFonts w:ascii="Arial" w:eastAsia="Times New Roman" w:hAnsi="Arial" w:cs="Times New Roman"/>
      <w:b/>
      <w:szCs w:val="20"/>
      <w:lang w:eastAsia="en-GB"/>
    </w:rPr>
  </w:style>
  <w:style w:type="paragraph" w:styleId="Heading3">
    <w:name w:val="heading 3"/>
    <w:basedOn w:val="Normal"/>
    <w:next w:val="Normal"/>
    <w:link w:val="Heading3Char"/>
    <w:qFormat/>
    <w:rsid w:val="00BE0420"/>
    <w:pPr>
      <w:keepNext/>
      <w:numPr>
        <w:ilvl w:val="2"/>
        <w:numId w:val="12"/>
      </w:numPr>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BE0420"/>
    <w:pPr>
      <w:keepNext/>
      <w:numPr>
        <w:ilvl w:val="3"/>
        <w:numId w:val="12"/>
      </w:numPr>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lang w:eastAsia="en-GB"/>
    </w:rPr>
  </w:style>
  <w:style w:type="paragraph" w:styleId="Heading5">
    <w:name w:val="heading 5"/>
    <w:basedOn w:val="Normal"/>
    <w:next w:val="Normal"/>
    <w:link w:val="Heading5Char"/>
    <w:qFormat/>
    <w:rsid w:val="00BE0420"/>
    <w:pPr>
      <w:numPr>
        <w:ilvl w:val="4"/>
        <w:numId w:val="12"/>
      </w:num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lang w:eastAsia="en-GB"/>
    </w:rPr>
  </w:style>
  <w:style w:type="paragraph" w:styleId="Heading6">
    <w:name w:val="heading 6"/>
    <w:basedOn w:val="Normal"/>
    <w:next w:val="Normal"/>
    <w:link w:val="Heading6Char"/>
    <w:qFormat/>
    <w:rsid w:val="00BE0420"/>
    <w:pPr>
      <w:numPr>
        <w:ilvl w:val="5"/>
        <w:numId w:val="12"/>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szCs w:val="20"/>
      <w:lang w:eastAsia="en-GB"/>
    </w:rPr>
  </w:style>
  <w:style w:type="paragraph" w:styleId="Heading7">
    <w:name w:val="heading 7"/>
    <w:basedOn w:val="Normal"/>
    <w:next w:val="Normal"/>
    <w:link w:val="Heading7Char"/>
    <w:qFormat/>
    <w:rsid w:val="00BE0420"/>
    <w:pPr>
      <w:numPr>
        <w:ilvl w:val="6"/>
        <w:numId w:val="12"/>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BE0420"/>
    <w:pPr>
      <w:numPr>
        <w:ilvl w:val="7"/>
        <w:numId w:val="12"/>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BE0420"/>
    <w:pPr>
      <w:numPr>
        <w:ilvl w:val="8"/>
        <w:numId w:val="12"/>
      </w:num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E23"/>
    <w:pPr>
      <w:ind w:left="720"/>
      <w:contextualSpacing/>
    </w:pPr>
  </w:style>
  <w:style w:type="paragraph" w:styleId="BalloonText">
    <w:name w:val="Balloon Text"/>
    <w:basedOn w:val="Normal"/>
    <w:link w:val="BalloonTextChar"/>
    <w:uiPriority w:val="99"/>
    <w:semiHidden/>
    <w:unhideWhenUsed/>
    <w:rsid w:val="00BE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20"/>
    <w:rPr>
      <w:rFonts w:ascii="Segoe UI" w:hAnsi="Segoe UI" w:cs="Segoe UI"/>
      <w:sz w:val="18"/>
      <w:szCs w:val="18"/>
    </w:rPr>
  </w:style>
  <w:style w:type="paragraph" w:styleId="BodyText">
    <w:name w:val="Body Text"/>
    <w:link w:val="BodyTextChar"/>
    <w:rsid w:val="00BE0420"/>
    <w:pPr>
      <w:tabs>
        <w:tab w:val="left" w:pos="2268"/>
      </w:tabs>
      <w:spacing w:after="0" w:line="240" w:lineRule="auto"/>
      <w:ind w:left="680" w:hanging="680"/>
    </w:pPr>
    <w:rPr>
      <w:rFonts w:ascii="Gill Sans" w:eastAsia="Times New Roman" w:hAnsi="Gill Sans" w:cs="Times New Roman"/>
      <w:sz w:val="24"/>
      <w:szCs w:val="20"/>
      <w:lang w:eastAsia="en-GB"/>
    </w:rPr>
  </w:style>
  <w:style w:type="character" w:customStyle="1" w:styleId="BodyTextChar">
    <w:name w:val="Body Text Char"/>
    <w:basedOn w:val="DefaultParagraphFont"/>
    <w:link w:val="BodyText"/>
    <w:rsid w:val="00BE0420"/>
    <w:rPr>
      <w:rFonts w:ascii="Gill Sans" w:eastAsia="Times New Roman" w:hAnsi="Gill Sans" w:cs="Times New Roman"/>
      <w:sz w:val="24"/>
      <w:szCs w:val="20"/>
      <w:lang w:eastAsia="en-GB"/>
    </w:rPr>
  </w:style>
  <w:style w:type="character" w:customStyle="1" w:styleId="Heading1Char">
    <w:name w:val="Heading 1 Char"/>
    <w:basedOn w:val="DefaultParagraphFont"/>
    <w:link w:val="Heading1"/>
    <w:rsid w:val="00BE0420"/>
    <w:rPr>
      <w:rFonts w:ascii="Arial" w:eastAsia="Times New Roman" w:hAnsi="Arial" w:cs="Times New Roman"/>
      <w:b/>
      <w:kern w:val="28"/>
      <w:sz w:val="28"/>
      <w:szCs w:val="20"/>
      <w:lang w:eastAsia="en-GB"/>
    </w:rPr>
  </w:style>
  <w:style w:type="character" w:customStyle="1" w:styleId="Heading2Char">
    <w:name w:val="Heading 2 Char"/>
    <w:basedOn w:val="DefaultParagraphFont"/>
    <w:link w:val="Heading2"/>
    <w:rsid w:val="00BE0420"/>
    <w:rPr>
      <w:rFonts w:ascii="Arial" w:eastAsia="Times New Roman" w:hAnsi="Arial" w:cs="Times New Roman"/>
      <w:b/>
      <w:szCs w:val="20"/>
      <w:lang w:eastAsia="en-GB"/>
    </w:rPr>
  </w:style>
  <w:style w:type="character" w:customStyle="1" w:styleId="Heading3Char">
    <w:name w:val="Heading 3 Char"/>
    <w:basedOn w:val="DefaultParagraphFont"/>
    <w:link w:val="Heading3"/>
    <w:rsid w:val="00BE042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BE0420"/>
    <w:rPr>
      <w:rFonts w:ascii="Arial" w:eastAsia="Times New Roman" w:hAnsi="Arial" w:cs="Times New Roman"/>
      <w:b/>
      <w:sz w:val="24"/>
      <w:szCs w:val="20"/>
      <w:lang w:eastAsia="en-GB"/>
    </w:rPr>
  </w:style>
  <w:style w:type="character" w:customStyle="1" w:styleId="Heading5Char">
    <w:name w:val="Heading 5 Char"/>
    <w:basedOn w:val="DefaultParagraphFont"/>
    <w:link w:val="Heading5"/>
    <w:rsid w:val="00BE0420"/>
    <w:rPr>
      <w:rFonts w:ascii="Arial" w:eastAsia="Times New Roman" w:hAnsi="Arial" w:cs="Times New Roman"/>
      <w:szCs w:val="20"/>
      <w:lang w:eastAsia="en-GB"/>
    </w:rPr>
  </w:style>
  <w:style w:type="character" w:customStyle="1" w:styleId="Heading6Char">
    <w:name w:val="Heading 6 Char"/>
    <w:basedOn w:val="DefaultParagraphFont"/>
    <w:link w:val="Heading6"/>
    <w:rsid w:val="00BE0420"/>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BE0420"/>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BE0420"/>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BE0420"/>
    <w:rPr>
      <w:rFonts w:ascii="Arial" w:eastAsia="Times New Roman" w:hAnsi="Arial" w:cs="Times New Roman"/>
      <w:b/>
      <w:i/>
      <w:sz w:val="18"/>
      <w:szCs w:val="20"/>
      <w:lang w:eastAsia="en-GB"/>
    </w:rPr>
  </w:style>
  <w:style w:type="character" w:styleId="Strong">
    <w:name w:val="Strong"/>
    <w:basedOn w:val="DefaultParagraphFont"/>
    <w:uiPriority w:val="22"/>
    <w:qFormat/>
    <w:rsid w:val="00BE0420"/>
    <w:rPr>
      <w:b/>
      <w:bCs/>
    </w:rPr>
  </w:style>
  <w:style w:type="character" w:customStyle="1" w:styleId="fb-summary">
    <w:name w:val="fb-summary"/>
    <w:basedOn w:val="DefaultParagraphFont"/>
    <w:rsid w:val="00FD1F8C"/>
  </w:style>
  <w:style w:type="table" w:customStyle="1" w:styleId="TableGrid1">
    <w:name w:val="Table Grid1"/>
    <w:basedOn w:val="TableNormal"/>
    <w:next w:val="TableGrid"/>
    <w:uiPriority w:val="39"/>
    <w:rsid w:val="00B5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57E4F"/>
    <w:rPr>
      <w:i/>
      <w:iCs/>
    </w:rPr>
  </w:style>
  <w:style w:type="table" w:styleId="TableGrid">
    <w:name w:val="Table Grid"/>
    <w:basedOn w:val="TableNormal"/>
    <w:uiPriority w:val="39"/>
    <w:rsid w:val="00B5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6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89B"/>
  </w:style>
  <w:style w:type="paragraph" w:styleId="Footer">
    <w:name w:val="footer"/>
    <w:basedOn w:val="Normal"/>
    <w:link w:val="FooterChar"/>
    <w:uiPriority w:val="99"/>
    <w:unhideWhenUsed/>
    <w:rsid w:val="00586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7919">
      <w:bodyDiv w:val="1"/>
      <w:marLeft w:val="0"/>
      <w:marRight w:val="0"/>
      <w:marTop w:val="0"/>
      <w:marBottom w:val="0"/>
      <w:divBdr>
        <w:top w:val="none" w:sz="0" w:space="0" w:color="auto"/>
        <w:left w:val="none" w:sz="0" w:space="0" w:color="auto"/>
        <w:bottom w:val="none" w:sz="0" w:space="0" w:color="auto"/>
        <w:right w:val="none" w:sz="0" w:space="0" w:color="auto"/>
      </w:divBdr>
    </w:div>
    <w:div w:id="538979635">
      <w:bodyDiv w:val="1"/>
      <w:marLeft w:val="0"/>
      <w:marRight w:val="0"/>
      <w:marTop w:val="0"/>
      <w:marBottom w:val="0"/>
      <w:divBdr>
        <w:top w:val="none" w:sz="0" w:space="0" w:color="auto"/>
        <w:left w:val="none" w:sz="0" w:space="0" w:color="auto"/>
        <w:bottom w:val="none" w:sz="0" w:space="0" w:color="auto"/>
        <w:right w:val="none" w:sz="0" w:space="0" w:color="auto"/>
      </w:divBdr>
    </w:div>
    <w:div w:id="649989517">
      <w:bodyDiv w:val="1"/>
      <w:marLeft w:val="0"/>
      <w:marRight w:val="0"/>
      <w:marTop w:val="0"/>
      <w:marBottom w:val="0"/>
      <w:divBdr>
        <w:top w:val="none" w:sz="0" w:space="0" w:color="auto"/>
        <w:left w:val="none" w:sz="0" w:space="0" w:color="auto"/>
        <w:bottom w:val="none" w:sz="0" w:space="0" w:color="auto"/>
        <w:right w:val="none" w:sz="0" w:space="0" w:color="auto"/>
      </w:divBdr>
    </w:div>
    <w:div w:id="14582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16AA1-354F-463F-9DBC-EE4747D9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 Susan</dc:creator>
  <cp:keywords/>
  <dc:description/>
  <cp:lastModifiedBy>Rose, Maria</cp:lastModifiedBy>
  <cp:revision>3</cp:revision>
  <cp:lastPrinted>2019-12-03T11:23:00Z</cp:lastPrinted>
  <dcterms:created xsi:type="dcterms:W3CDTF">2020-03-02T14:28:00Z</dcterms:created>
  <dcterms:modified xsi:type="dcterms:W3CDTF">2020-03-02T14:30:00Z</dcterms:modified>
</cp:coreProperties>
</file>