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A3F71" w:rsidRPr="00641251" w:rsidRDefault="005A3F71" w:rsidP="005A3F71">
      <w:pPr>
        <w:pStyle w:val="Title"/>
        <w:jc w:val="right"/>
        <w:rPr>
          <w:rFonts w:ascii="Arial" w:hAnsi="Arial" w:cs="Arial"/>
          <w:sz w:val="22"/>
          <w:szCs w:val="22"/>
        </w:rPr>
      </w:pPr>
    </w:p>
    <w:p w14:paraId="5B0CB976" w14:textId="77777777" w:rsidR="001558EC" w:rsidRPr="00641251" w:rsidRDefault="003C369E" w:rsidP="001558EC">
      <w:pPr>
        <w:pStyle w:val="Title"/>
        <w:rPr>
          <w:rFonts w:ascii="Arial" w:hAnsi="Arial" w:cs="Arial"/>
          <w:sz w:val="22"/>
          <w:szCs w:val="22"/>
        </w:rPr>
      </w:pPr>
      <w:r w:rsidRPr="00641251">
        <w:rPr>
          <w:rFonts w:ascii="Arial" w:hAnsi="Arial" w:cs="Arial"/>
          <w:sz w:val="22"/>
          <w:szCs w:val="22"/>
        </w:rPr>
        <w:t>UNIVERSITY OF EXETER</w:t>
      </w:r>
    </w:p>
    <w:p w14:paraId="0A37501D" w14:textId="77777777" w:rsidR="001558EC" w:rsidRPr="00641251" w:rsidRDefault="001558EC" w:rsidP="001558EC">
      <w:pPr>
        <w:jc w:val="center"/>
        <w:rPr>
          <w:rFonts w:ascii="Arial" w:hAnsi="Arial" w:cs="Arial"/>
          <w:b/>
          <w:bCs/>
          <w:sz w:val="22"/>
          <w:szCs w:val="22"/>
        </w:rPr>
      </w:pPr>
    </w:p>
    <w:p w14:paraId="165A0E00" w14:textId="77777777" w:rsidR="001558EC" w:rsidRPr="00641251" w:rsidRDefault="003C369E" w:rsidP="001558EC">
      <w:pPr>
        <w:jc w:val="center"/>
        <w:rPr>
          <w:rFonts w:ascii="Arial" w:hAnsi="Arial" w:cs="Arial"/>
          <w:b/>
          <w:bCs/>
          <w:sz w:val="22"/>
          <w:szCs w:val="22"/>
        </w:rPr>
      </w:pPr>
      <w:r w:rsidRPr="00641251">
        <w:rPr>
          <w:rFonts w:ascii="Arial" w:hAnsi="Arial" w:cs="Arial"/>
          <w:b/>
          <w:bCs/>
          <w:sz w:val="22"/>
          <w:szCs w:val="22"/>
        </w:rPr>
        <w:t>PROFESSORIAL SALARIES REVIEW</w:t>
      </w:r>
    </w:p>
    <w:p w14:paraId="5DAB6C7B" w14:textId="77777777" w:rsidR="001558EC" w:rsidRPr="00641251" w:rsidRDefault="001558EC" w:rsidP="001558EC">
      <w:pPr>
        <w:jc w:val="center"/>
        <w:rPr>
          <w:rFonts w:ascii="Arial" w:hAnsi="Arial" w:cs="Arial"/>
          <w:b/>
          <w:bCs/>
          <w:sz w:val="22"/>
          <w:szCs w:val="22"/>
        </w:rPr>
      </w:pPr>
    </w:p>
    <w:p w14:paraId="65B281B9" w14:textId="4DEB3F34" w:rsidR="001558EC" w:rsidRPr="00641251" w:rsidRDefault="00EE109F" w:rsidP="001558EC">
      <w:pPr>
        <w:pStyle w:val="Heading3"/>
        <w:rPr>
          <w:rFonts w:ascii="Arial" w:hAnsi="Arial" w:cs="Arial"/>
          <w:sz w:val="22"/>
          <w:szCs w:val="22"/>
        </w:rPr>
      </w:pPr>
      <w:r w:rsidRPr="00641251">
        <w:rPr>
          <w:rFonts w:ascii="Arial" w:hAnsi="Arial" w:cs="Arial"/>
          <w:sz w:val="22"/>
          <w:szCs w:val="22"/>
        </w:rPr>
        <w:t>202</w:t>
      </w:r>
      <w:r w:rsidR="00891584" w:rsidRPr="00641251">
        <w:rPr>
          <w:rFonts w:ascii="Arial" w:hAnsi="Arial" w:cs="Arial"/>
          <w:sz w:val="22"/>
          <w:szCs w:val="22"/>
        </w:rPr>
        <w:t>3</w:t>
      </w:r>
    </w:p>
    <w:p w14:paraId="02EB378F" w14:textId="77777777" w:rsidR="001558EC" w:rsidRPr="00641251" w:rsidRDefault="001558EC" w:rsidP="001558EC">
      <w:pPr>
        <w:jc w:val="center"/>
        <w:rPr>
          <w:rFonts w:ascii="Arial" w:hAnsi="Arial" w:cs="Arial"/>
          <w:sz w:val="22"/>
          <w:szCs w:val="22"/>
        </w:rPr>
      </w:pPr>
    </w:p>
    <w:tbl>
      <w:tblPr>
        <w:tblStyle w:val="TableGrid"/>
        <w:tblW w:w="9691" w:type="dxa"/>
        <w:tblLook w:val="04A0" w:firstRow="1" w:lastRow="0" w:firstColumn="1" w:lastColumn="0" w:noHBand="0" w:noVBand="1"/>
      </w:tblPr>
      <w:tblGrid>
        <w:gridCol w:w="4621"/>
        <w:gridCol w:w="5070"/>
      </w:tblGrid>
      <w:tr w:rsidR="00BE2FFC" w:rsidRPr="00641251" w14:paraId="0D909AED" w14:textId="77777777" w:rsidTr="6E08255B">
        <w:trPr>
          <w:trHeight w:val="510"/>
        </w:trPr>
        <w:tc>
          <w:tcPr>
            <w:tcW w:w="4621" w:type="dxa"/>
            <w:vAlign w:val="center"/>
          </w:tcPr>
          <w:p w14:paraId="76CAFD79" w14:textId="77777777" w:rsidR="00FB6385" w:rsidRPr="00641251" w:rsidRDefault="00FB6385" w:rsidP="00EC3200">
            <w:pPr>
              <w:rPr>
                <w:rFonts w:ascii="Arial" w:hAnsi="Arial" w:cs="Arial"/>
                <w:bCs/>
                <w:sz w:val="22"/>
                <w:szCs w:val="22"/>
              </w:rPr>
            </w:pPr>
            <w:r w:rsidRPr="00641251">
              <w:rPr>
                <w:rFonts w:ascii="Arial" w:hAnsi="Arial" w:cs="Arial"/>
                <w:bCs/>
                <w:sz w:val="22"/>
                <w:szCs w:val="22"/>
              </w:rPr>
              <w:t>Name</w:t>
            </w:r>
          </w:p>
        </w:tc>
        <w:tc>
          <w:tcPr>
            <w:tcW w:w="5070" w:type="dxa"/>
            <w:vAlign w:val="center"/>
          </w:tcPr>
          <w:p w14:paraId="60061E4C" w14:textId="77777777" w:rsidR="00FB6385" w:rsidRPr="00641251" w:rsidRDefault="00FB6385" w:rsidP="00EC3200">
            <w:pPr>
              <w:rPr>
                <w:rFonts w:ascii="Arial" w:hAnsi="Arial" w:cs="Arial"/>
                <w:b/>
                <w:bCs/>
                <w:sz w:val="22"/>
                <w:szCs w:val="22"/>
              </w:rPr>
            </w:pPr>
          </w:p>
        </w:tc>
      </w:tr>
      <w:tr w:rsidR="00BE2FFC" w:rsidRPr="00641251" w14:paraId="3BE45269" w14:textId="77777777" w:rsidTr="6E08255B">
        <w:trPr>
          <w:trHeight w:val="510"/>
        </w:trPr>
        <w:tc>
          <w:tcPr>
            <w:tcW w:w="4621" w:type="dxa"/>
            <w:vAlign w:val="center"/>
          </w:tcPr>
          <w:p w14:paraId="3A631A01" w14:textId="7DC263A6" w:rsidR="00FB6385" w:rsidRPr="00641251" w:rsidRDefault="00891584" w:rsidP="00EC3200">
            <w:pPr>
              <w:rPr>
                <w:rFonts w:ascii="Arial" w:hAnsi="Arial" w:cs="Arial"/>
                <w:bCs/>
                <w:sz w:val="22"/>
                <w:szCs w:val="22"/>
              </w:rPr>
            </w:pPr>
            <w:r w:rsidRPr="00641251">
              <w:rPr>
                <w:rFonts w:ascii="Arial" w:hAnsi="Arial" w:cs="Arial"/>
                <w:bCs/>
                <w:sz w:val="22"/>
                <w:szCs w:val="22"/>
              </w:rPr>
              <w:t>Faculty</w:t>
            </w:r>
          </w:p>
        </w:tc>
        <w:tc>
          <w:tcPr>
            <w:tcW w:w="5070" w:type="dxa"/>
            <w:vAlign w:val="center"/>
          </w:tcPr>
          <w:p w14:paraId="44EAFD9C" w14:textId="77777777" w:rsidR="00FB6385" w:rsidRPr="00641251" w:rsidRDefault="00FB6385" w:rsidP="00EC3200">
            <w:pPr>
              <w:rPr>
                <w:rFonts w:ascii="Arial" w:hAnsi="Arial" w:cs="Arial"/>
                <w:b/>
                <w:bCs/>
                <w:sz w:val="22"/>
                <w:szCs w:val="22"/>
              </w:rPr>
            </w:pPr>
          </w:p>
        </w:tc>
      </w:tr>
      <w:tr w:rsidR="00BE2FFC" w:rsidRPr="00641251" w14:paraId="6A9A66C4" w14:textId="77777777" w:rsidTr="6E08255B">
        <w:trPr>
          <w:trHeight w:val="510"/>
        </w:trPr>
        <w:tc>
          <w:tcPr>
            <w:tcW w:w="4621" w:type="dxa"/>
            <w:vAlign w:val="center"/>
          </w:tcPr>
          <w:p w14:paraId="3904544B" w14:textId="35498008" w:rsidR="00FB6385" w:rsidRPr="00641251" w:rsidRDefault="00FB6385" w:rsidP="00EC3200">
            <w:pPr>
              <w:rPr>
                <w:rFonts w:ascii="Arial" w:hAnsi="Arial" w:cs="Arial"/>
                <w:bCs/>
                <w:sz w:val="22"/>
                <w:szCs w:val="22"/>
              </w:rPr>
            </w:pPr>
            <w:r w:rsidRPr="00641251">
              <w:rPr>
                <w:rFonts w:ascii="Arial" w:hAnsi="Arial" w:cs="Arial"/>
                <w:bCs/>
                <w:sz w:val="22"/>
                <w:szCs w:val="22"/>
              </w:rPr>
              <w:t>D</w:t>
            </w:r>
            <w:r w:rsidR="00891584" w:rsidRPr="00641251">
              <w:rPr>
                <w:rFonts w:ascii="Arial" w:hAnsi="Arial" w:cs="Arial"/>
                <w:bCs/>
                <w:sz w:val="22"/>
                <w:szCs w:val="22"/>
              </w:rPr>
              <w:t>epartment</w:t>
            </w:r>
          </w:p>
        </w:tc>
        <w:tc>
          <w:tcPr>
            <w:tcW w:w="5070" w:type="dxa"/>
            <w:vAlign w:val="center"/>
          </w:tcPr>
          <w:p w14:paraId="4B94D5A5" w14:textId="77777777" w:rsidR="00FB6385" w:rsidRPr="00641251" w:rsidRDefault="00FB6385" w:rsidP="00EC3200">
            <w:pPr>
              <w:rPr>
                <w:rFonts w:ascii="Arial" w:hAnsi="Arial" w:cs="Arial"/>
                <w:b/>
                <w:bCs/>
                <w:sz w:val="22"/>
                <w:szCs w:val="22"/>
              </w:rPr>
            </w:pPr>
          </w:p>
        </w:tc>
      </w:tr>
      <w:tr w:rsidR="00FB6385" w:rsidRPr="00641251" w14:paraId="491072FA" w14:textId="77777777" w:rsidTr="6E08255B">
        <w:trPr>
          <w:trHeight w:val="510"/>
        </w:trPr>
        <w:tc>
          <w:tcPr>
            <w:tcW w:w="4621" w:type="dxa"/>
            <w:vAlign w:val="center"/>
          </w:tcPr>
          <w:p w14:paraId="5F3F821A" w14:textId="77777777" w:rsidR="00FB6385" w:rsidRPr="00641251" w:rsidRDefault="00FB6385" w:rsidP="00EC3200">
            <w:pPr>
              <w:rPr>
                <w:rFonts w:ascii="Arial" w:hAnsi="Arial" w:cs="Arial"/>
                <w:bCs/>
                <w:sz w:val="22"/>
                <w:szCs w:val="22"/>
              </w:rPr>
            </w:pPr>
            <w:r w:rsidRPr="00641251">
              <w:rPr>
                <w:rFonts w:ascii="Arial" w:hAnsi="Arial" w:cs="Arial"/>
                <w:bCs/>
                <w:sz w:val="22"/>
                <w:szCs w:val="22"/>
              </w:rPr>
              <w:t>Date</w:t>
            </w:r>
          </w:p>
        </w:tc>
        <w:tc>
          <w:tcPr>
            <w:tcW w:w="5070" w:type="dxa"/>
            <w:vAlign w:val="center"/>
          </w:tcPr>
          <w:p w14:paraId="3656B9AB" w14:textId="77777777" w:rsidR="00FB6385" w:rsidRPr="00641251" w:rsidRDefault="00FB6385" w:rsidP="00EC3200">
            <w:pPr>
              <w:rPr>
                <w:rFonts w:ascii="Arial" w:hAnsi="Arial" w:cs="Arial"/>
                <w:b/>
                <w:bCs/>
                <w:sz w:val="22"/>
                <w:szCs w:val="22"/>
              </w:rPr>
            </w:pPr>
          </w:p>
        </w:tc>
      </w:tr>
      <w:tr w:rsidR="53CB4920" w14:paraId="473CCE9F" w14:textId="77777777" w:rsidTr="6E08255B">
        <w:trPr>
          <w:trHeight w:val="510"/>
        </w:trPr>
        <w:tc>
          <w:tcPr>
            <w:tcW w:w="4621" w:type="dxa"/>
            <w:vAlign w:val="center"/>
          </w:tcPr>
          <w:p w14:paraId="77A1C445" w14:textId="417D7635" w:rsidR="6C430FC3" w:rsidRDefault="6C430FC3" w:rsidP="53CB4920">
            <w:pPr>
              <w:rPr>
                <w:rFonts w:ascii="Arial" w:hAnsi="Arial" w:cs="Arial"/>
                <w:sz w:val="22"/>
                <w:szCs w:val="22"/>
              </w:rPr>
            </w:pPr>
            <w:r w:rsidRPr="53CB4920">
              <w:rPr>
                <w:rFonts w:ascii="Arial" w:hAnsi="Arial" w:cs="Arial"/>
                <w:sz w:val="22"/>
                <w:szCs w:val="22"/>
              </w:rPr>
              <w:t xml:space="preserve">Confirmation </w:t>
            </w:r>
            <w:r w:rsidR="2057E3A3" w:rsidRPr="53CB4920">
              <w:rPr>
                <w:rFonts w:ascii="Arial" w:hAnsi="Arial" w:cs="Arial"/>
                <w:sz w:val="22"/>
                <w:szCs w:val="22"/>
              </w:rPr>
              <w:t xml:space="preserve">of up-to-date </w:t>
            </w:r>
            <w:r w:rsidRPr="53CB4920">
              <w:rPr>
                <w:rFonts w:ascii="Arial" w:hAnsi="Arial" w:cs="Arial"/>
                <w:sz w:val="22"/>
                <w:szCs w:val="22"/>
              </w:rPr>
              <w:t>Mandatory Training:</w:t>
            </w:r>
          </w:p>
        </w:tc>
        <w:tc>
          <w:tcPr>
            <w:tcW w:w="5070" w:type="dxa"/>
            <w:vAlign w:val="center"/>
          </w:tcPr>
          <w:p w14:paraId="55D88F13" w14:textId="5ECAF4E2" w:rsidR="53CB4920" w:rsidRDefault="53CB4920" w:rsidP="53CB4920">
            <w:pPr>
              <w:rPr>
                <w:rFonts w:ascii="Arial" w:hAnsi="Arial" w:cs="Arial"/>
                <w:b/>
                <w:bCs/>
                <w:sz w:val="22"/>
                <w:szCs w:val="22"/>
              </w:rPr>
            </w:pPr>
          </w:p>
        </w:tc>
      </w:tr>
    </w:tbl>
    <w:p w14:paraId="45FB0818" w14:textId="77777777" w:rsidR="001558EC" w:rsidRPr="00641251" w:rsidRDefault="001558EC" w:rsidP="001558EC">
      <w:pPr>
        <w:pStyle w:val="BodyText2"/>
        <w:rPr>
          <w:rFonts w:ascii="Arial" w:hAnsi="Arial" w:cs="Arial"/>
          <w:b w:val="0"/>
          <w:bCs w:val="0"/>
          <w:sz w:val="22"/>
          <w:szCs w:val="22"/>
        </w:rPr>
      </w:pPr>
    </w:p>
    <w:p w14:paraId="049F31CB" w14:textId="77777777" w:rsidR="001558EC" w:rsidRDefault="001558EC" w:rsidP="001558EC">
      <w:pPr>
        <w:pStyle w:val="BodyText2"/>
        <w:rPr>
          <w:rFonts w:ascii="Arial" w:hAnsi="Arial" w:cs="Arial"/>
          <w:b w:val="0"/>
          <w:bCs w:val="0"/>
          <w:sz w:val="22"/>
          <w:szCs w:val="22"/>
        </w:rPr>
      </w:pPr>
    </w:p>
    <w:p w14:paraId="455C8DF8" w14:textId="6D1107F5" w:rsidR="006913A7" w:rsidRPr="00CE4CD8" w:rsidRDefault="006913A7" w:rsidP="00CE4CD8">
      <w:pPr>
        <w:pStyle w:val="BodyText2"/>
        <w:spacing w:after="120"/>
        <w:jc w:val="both"/>
        <w:rPr>
          <w:rFonts w:ascii="Arial" w:hAnsi="Arial" w:cs="Arial"/>
          <w:b w:val="0"/>
          <w:bCs w:val="0"/>
          <w:sz w:val="22"/>
          <w:szCs w:val="22"/>
        </w:rPr>
      </w:pPr>
      <w:r w:rsidRPr="3B25CC03">
        <w:rPr>
          <w:rFonts w:ascii="Arial" w:hAnsi="Arial" w:cs="Arial"/>
          <w:b w:val="0"/>
          <w:bCs w:val="0"/>
          <w:sz w:val="22"/>
          <w:szCs w:val="22"/>
        </w:rPr>
        <w:t>If</w:t>
      </w:r>
      <w:r w:rsidR="00CE4CD8" w:rsidRPr="3B25CC03">
        <w:rPr>
          <w:rFonts w:ascii="Arial" w:hAnsi="Arial" w:cs="Arial"/>
          <w:b w:val="0"/>
          <w:bCs w:val="0"/>
          <w:sz w:val="22"/>
          <w:szCs w:val="22"/>
        </w:rPr>
        <w:t xml:space="preserve">, after discussion with your academic leader, </w:t>
      </w:r>
      <w:r w:rsidRPr="3B25CC03">
        <w:rPr>
          <w:rFonts w:ascii="Arial" w:hAnsi="Arial" w:cs="Arial"/>
          <w:b w:val="0"/>
          <w:bCs w:val="0"/>
          <w:sz w:val="22"/>
          <w:szCs w:val="22"/>
        </w:rPr>
        <w:t xml:space="preserve">you consider that </w:t>
      </w:r>
      <w:r w:rsidR="00CE4CD8" w:rsidRPr="3B25CC03">
        <w:rPr>
          <w:rFonts w:ascii="Arial" w:hAnsi="Arial" w:cs="Arial"/>
          <w:b w:val="0"/>
          <w:bCs w:val="0"/>
          <w:sz w:val="22"/>
          <w:szCs w:val="22"/>
        </w:rPr>
        <w:t xml:space="preserve">you should be considered for a salary review in the 2023 biennial review of Professorial salaries, you should complete each section of this form and email it to </w:t>
      </w:r>
      <w:hyperlink r:id="rId11">
        <w:r w:rsidR="00CE4CD8" w:rsidRPr="3B25CC03">
          <w:rPr>
            <w:rStyle w:val="Hyperlink"/>
            <w:rFonts w:ascii="Arial" w:hAnsi="Arial" w:cs="Arial"/>
            <w:b w:val="0"/>
            <w:bCs w:val="0"/>
            <w:sz w:val="22"/>
            <w:szCs w:val="22"/>
          </w:rPr>
          <w:t>humanresources@exeter.ac.uk</w:t>
        </w:r>
      </w:hyperlink>
      <w:r w:rsidR="00CE4CD8" w:rsidRPr="3B25CC03">
        <w:rPr>
          <w:rFonts w:ascii="Arial" w:hAnsi="Arial" w:cs="Arial"/>
          <w:b w:val="0"/>
          <w:bCs w:val="0"/>
          <w:sz w:val="22"/>
          <w:szCs w:val="22"/>
        </w:rPr>
        <w:t xml:space="preserve"> no later than [date]</w:t>
      </w:r>
    </w:p>
    <w:p w14:paraId="0FB78278" w14:textId="19085D33" w:rsidR="00E572E7" w:rsidRPr="00CE4CD8" w:rsidRDefault="00CE4CD8" w:rsidP="00CE4CD8">
      <w:pPr>
        <w:spacing w:after="120"/>
        <w:jc w:val="both"/>
        <w:rPr>
          <w:rFonts w:ascii="Arial" w:hAnsi="Arial" w:cs="Arial"/>
          <w:sz w:val="22"/>
          <w:szCs w:val="22"/>
        </w:rPr>
      </w:pPr>
      <w:r w:rsidRPr="53CB4920">
        <w:rPr>
          <w:rFonts w:ascii="Arial" w:hAnsi="Arial" w:cs="Arial"/>
          <w:sz w:val="22"/>
          <w:szCs w:val="22"/>
        </w:rPr>
        <w:t xml:space="preserve">For more information about Professorial reward at the University see </w:t>
      </w:r>
      <w:hyperlink r:id="rId12">
        <w:r w:rsidRPr="53CB4920">
          <w:rPr>
            <w:rStyle w:val="Hyperlink"/>
            <w:rFonts w:ascii="Arial" w:hAnsi="Arial" w:cs="Arial"/>
            <w:color w:val="auto"/>
            <w:sz w:val="22"/>
            <w:szCs w:val="22"/>
          </w:rPr>
          <w:t>http://www.exeter.ac.uk/staff/employment/payandconditions/professorialpay/</w:t>
        </w:r>
      </w:hyperlink>
      <w:r w:rsidRPr="53CB4920">
        <w:rPr>
          <w:rFonts w:ascii="Arial" w:hAnsi="Arial" w:cs="Arial"/>
          <w:sz w:val="22"/>
          <w:szCs w:val="22"/>
        </w:rPr>
        <w:t xml:space="preserve"> </w:t>
      </w:r>
    </w:p>
    <w:p w14:paraId="1DA9E41B" w14:textId="0A75E376" w:rsidR="0DA85299" w:rsidRDefault="0DA85299" w:rsidP="53CB4920">
      <w:pPr>
        <w:spacing w:after="120"/>
        <w:jc w:val="both"/>
        <w:rPr>
          <w:rFonts w:ascii="Arial" w:eastAsia="Arial" w:hAnsi="Arial" w:cs="Arial"/>
          <w:sz w:val="22"/>
          <w:szCs w:val="22"/>
        </w:rPr>
      </w:pPr>
      <w:r w:rsidRPr="3B25CC03">
        <w:rPr>
          <w:rFonts w:ascii="Arial" w:hAnsi="Arial" w:cs="Arial"/>
          <w:sz w:val="22"/>
          <w:szCs w:val="22"/>
        </w:rPr>
        <w:t xml:space="preserve">For more information about Mandatory Training for all University staff please see </w:t>
      </w:r>
      <w:hyperlink r:id="rId13">
        <w:r w:rsidRPr="3B25CC03">
          <w:rPr>
            <w:rStyle w:val="Hyperlink"/>
            <w:rFonts w:ascii="Arial" w:eastAsia="Arial" w:hAnsi="Arial" w:cs="Arial"/>
            <w:sz w:val="22"/>
            <w:szCs w:val="22"/>
          </w:rPr>
          <w:t>Mandatory training | Learning and Development | University of Exeter</w:t>
        </w:r>
      </w:hyperlink>
    </w:p>
    <w:p w14:paraId="7C4F96D6" w14:textId="33A71721" w:rsidR="002416A4" w:rsidRPr="00CE4CD8" w:rsidRDefault="7F3C3A96" w:rsidP="3B25CC03">
      <w:pPr>
        <w:spacing w:after="120"/>
        <w:jc w:val="both"/>
        <w:rPr>
          <w:rFonts w:ascii="Arial" w:hAnsi="Arial" w:cs="Arial"/>
          <w:sz w:val="22"/>
          <w:szCs w:val="22"/>
        </w:rPr>
      </w:pPr>
      <w:r w:rsidRPr="3B25CC03">
        <w:rPr>
          <w:rFonts w:ascii="Arial" w:hAnsi="Arial" w:cs="Arial"/>
          <w:b/>
          <w:bCs/>
          <w:sz w:val="22"/>
          <w:szCs w:val="22"/>
        </w:rPr>
        <w:t>Supporting your progression even with challenges of COVID-19</w:t>
      </w:r>
    </w:p>
    <w:p w14:paraId="1FC39945" w14:textId="4B5B1EC2" w:rsidR="002416A4" w:rsidRPr="00CE4CD8" w:rsidRDefault="7F3C3A96" w:rsidP="3B25CC03">
      <w:pPr>
        <w:spacing w:after="120"/>
        <w:jc w:val="both"/>
        <w:rPr>
          <w:rFonts w:ascii="Arial" w:hAnsi="Arial" w:cs="Arial"/>
          <w:sz w:val="22"/>
          <w:szCs w:val="22"/>
        </w:rPr>
      </w:pPr>
      <w:r w:rsidRPr="3B25CC03">
        <w:rPr>
          <w:rFonts w:ascii="Arial" w:hAnsi="Arial" w:cs="Arial"/>
          <w:sz w:val="22"/>
          <w:szCs w:val="22"/>
        </w:rPr>
        <w:t>We recognise that you will have had to work in new ways, and shift priorities, as we worked as a community to tackle the challenges brought by the pandemic. We recognise that the pandemic has had an impact on us all, with differential effects, so we want to continue to support colleagues to succeed in their careers.  We will give credit for academic colleagues’ contribution to the University’s response to meeting student needs (and those of the wider community such as the NHS) during the pandemic - in particular for the development and implementation of Project Enhance and Project Restart.</w:t>
      </w:r>
      <w:r w:rsidR="3BA7EBEF" w:rsidRPr="3B25CC03">
        <w:rPr>
          <w:rFonts w:ascii="Arial" w:hAnsi="Arial" w:cs="Arial"/>
          <w:sz w:val="22"/>
          <w:szCs w:val="22"/>
        </w:rPr>
        <w:t xml:space="preserve"> </w:t>
      </w:r>
      <w:r w:rsidRPr="3B25CC03">
        <w:rPr>
          <w:rFonts w:ascii="Arial" w:hAnsi="Arial" w:cs="Arial"/>
          <w:sz w:val="22"/>
          <w:szCs w:val="22"/>
        </w:rPr>
        <w:t>We will take personal circumstances into account</w:t>
      </w:r>
      <w:r w:rsidR="420E8253" w:rsidRPr="3B25CC03">
        <w:rPr>
          <w:rFonts w:ascii="Arial" w:hAnsi="Arial" w:cs="Arial"/>
          <w:sz w:val="22"/>
          <w:szCs w:val="22"/>
        </w:rPr>
        <w:t xml:space="preserve">: where appropriate, please provide information on </w:t>
      </w:r>
      <w:r w:rsidRPr="3B25CC03">
        <w:rPr>
          <w:rFonts w:ascii="Arial" w:hAnsi="Arial" w:cs="Arial"/>
          <w:sz w:val="22"/>
          <w:szCs w:val="22"/>
        </w:rPr>
        <w:t xml:space="preserve">how </w:t>
      </w:r>
      <w:r w:rsidR="6B45C767" w:rsidRPr="3B25CC03">
        <w:rPr>
          <w:rFonts w:ascii="Arial" w:hAnsi="Arial" w:cs="Arial"/>
          <w:sz w:val="22"/>
          <w:szCs w:val="22"/>
        </w:rPr>
        <w:t xml:space="preserve">your </w:t>
      </w:r>
      <w:r w:rsidRPr="3B25CC03">
        <w:rPr>
          <w:rFonts w:ascii="Arial" w:hAnsi="Arial" w:cs="Arial"/>
          <w:sz w:val="22"/>
          <w:szCs w:val="22"/>
        </w:rPr>
        <w:t xml:space="preserve">plans and achievements changed as a consequence of Covid-19. </w:t>
      </w:r>
      <w:r w:rsidR="66BCBA64" w:rsidRPr="3B25CC03">
        <w:rPr>
          <w:rFonts w:ascii="Arial" w:hAnsi="Arial" w:cs="Arial"/>
          <w:sz w:val="22"/>
          <w:szCs w:val="22"/>
        </w:rPr>
        <w:t xml:space="preserve">Submissions </w:t>
      </w:r>
      <w:r w:rsidRPr="3B25CC03">
        <w:rPr>
          <w:rFonts w:ascii="Arial" w:hAnsi="Arial" w:cs="Arial"/>
          <w:sz w:val="22"/>
          <w:szCs w:val="22"/>
        </w:rPr>
        <w:t xml:space="preserve">will continue to be considered against the relevant criteria in terms of the quality of work of applicants but allowances are made with regards to the quantity or outputs. </w:t>
      </w:r>
      <w:r w:rsidR="002416A4" w:rsidRPr="3B25CC03">
        <w:rPr>
          <w:rFonts w:ascii="Arial" w:hAnsi="Arial" w:cs="Arial"/>
          <w:sz w:val="22"/>
          <w:szCs w:val="22"/>
        </w:rPr>
        <w:br w:type="page"/>
      </w:r>
    </w:p>
    <w:p w14:paraId="4B0D6863" w14:textId="77777777" w:rsidR="000E7AFA" w:rsidRPr="00CE4CD8" w:rsidRDefault="000E7AFA" w:rsidP="00C927F8">
      <w:pPr>
        <w:spacing w:after="120"/>
        <w:jc w:val="both"/>
        <w:rPr>
          <w:rFonts w:ascii="Arial" w:hAnsi="Arial" w:cs="Arial"/>
          <w:b/>
          <w:bCs/>
          <w:sz w:val="22"/>
          <w:szCs w:val="22"/>
        </w:rPr>
      </w:pPr>
      <w:r w:rsidRPr="00CE4CD8">
        <w:rPr>
          <w:rFonts w:ascii="Arial" w:hAnsi="Arial" w:cs="Arial"/>
          <w:b/>
          <w:bCs/>
          <w:sz w:val="22"/>
          <w:szCs w:val="22"/>
        </w:rPr>
        <w:lastRenderedPageBreak/>
        <w:t>SECTION 1: RESEARCH</w:t>
      </w:r>
    </w:p>
    <w:p w14:paraId="7B0DA861" w14:textId="015DE7F9" w:rsidR="00891584" w:rsidRPr="00CE4CD8" w:rsidRDefault="00891584" w:rsidP="00C927F8">
      <w:pPr>
        <w:spacing w:after="120"/>
        <w:jc w:val="both"/>
        <w:rPr>
          <w:rFonts w:ascii="Arial" w:hAnsi="Arial" w:cs="Arial"/>
          <w:sz w:val="22"/>
          <w:szCs w:val="22"/>
        </w:rPr>
      </w:pPr>
      <w:r w:rsidRPr="53CB4920">
        <w:rPr>
          <w:rFonts w:ascii="Arial" w:hAnsi="Arial" w:cs="Arial"/>
          <w:sz w:val="22"/>
          <w:szCs w:val="22"/>
        </w:rPr>
        <w:t>Use the space below to give evidence of your contribution and performance against the relevant criteria for your band, shown below</w:t>
      </w:r>
      <w:r w:rsidR="00CE4CD8" w:rsidRPr="53CB4920">
        <w:rPr>
          <w:rFonts w:ascii="Arial" w:hAnsi="Arial" w:cs="Arial"/>
          <w:sz w:val="22"/>
          <w:szCs w:val="22"/>
        </w:rPr>
        <w:t>, in the last 3 years</w:t>
      </w:r>
      <w:r w:rsidRPr="53CB4920">
        <w:rPr>
          <w:rFonts w:ascii="Arial" w:hAnsi="Arial" w:cs="Arial"/>
          <w:sz w:val="22"/>
          <w:szCs w:val="22"/>
        </w:rPr>
        <w:t xml:space="preserve">. </w:t>
      </w:r>
    </w:p>
    <w:p w14:paraId="4CB5646E" w14:textId="77777777" w:rsidR="00891584" w:rsidRPr="00CE4CD8" w:rsidRDefault="00891584" w:rsidP="00C927F8">
      <w:pPr>
        <w:spacing w:after="120"/>
        <w:jc w:val="both"/>
        <w:rPr>
          <w:rFonts w:ascii="Arial" w:hAnsi="Arial" w:cs="Arial"/>
          <w:iCs/>
          <w:sz w:val="22"/>
          <w:szCs w:val="22"/>
          <w:u w:val="single"/>
        </w:rPr>
      </w:pPr>
      <w:r w:rsidRPr="00CE4CD8">
        <w:rPr>
          <w:rFonts w:ascii="Arial" w:hAnsi="Arial" w:cs="Arial"/>
          <w:iCs/>
          <w:sz w:val="22"/>
          <w:szCs w:val="22"/>
          <w:u w:val="single"/>
        </w:rPr>
        <w:t>Band 1</w:t>
      </w:r>
    </w:p>
    <w:p w14:paraId="6EC8326C" w14:textId="77777777" w:rsidR="00891584" w:rsidRPr="00CE4CD8" w:rsidRDefault="00891584" w:rsidP="00C927F8">
      <w:pPr>
        <w:numPr>
          <w:ilvl w:val="0"/>
          <w:numId w:val="15"/>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Production of research outputs recognised as world-leading and internationally excellent for their originality, significance and rigour.</w:t>
      </w:r>
    </w:p>
    <w:p w14:paraId="114338D9" w14:textId="77777777" w:rsidR="00891584" w:rsidRPr="00CE4CD8" w:rsidRDefault="00891584" w:rsidP="00C927F8">
      <w:pPr>
        <w:numPr>
          <w:ilvl w:val="0"/>
          <w:numId w:val="15"/>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Significant success in research grant generation.</w:t>
      </w:r>
    </w:p>
    <w:p w14:paraId="5AE8879D" w14:textId="370EB264" w:rsidR="00891584" w:rsidRPr="00CE4CD8" w:rsidRDefault="00891584" w:rsidP="6E08255B">
      <w:pPr>
        <w:numPr>
          <w:ilvl w:val="0"/>
          <w:numId w:val="15"/>
        </w:numPr>
        <w:shd w:val="clear" w:color="auto" w:fill="FFFFFF" w:themeFill="background1"/>
        <w:spacing w:after="120"/>
        <w:jc w:val="both"/>
        <w:rPr>
          <w:rFonts w:ascii="Arial" w:hAnsi="Arial" w:cs="Arial"/>
          <w:color w:val="252A2F"/>
          <w:sz w:val="22"/>
          <w:szCs w:val="22"/>
        </w:rPr>
      </w:pPr>
      <w:r w:rsidRPr="6E08255B">
        <w:rPr>
          <w:rFonts w:ascii="Arial" w:hAnsi="Arial" w:cs="Arial"/>
          <w:color w:val="252A2F"/>
          <w:sz w:val="22"/>
          <w:szCs w:val="22"/>
        </w:rPr>
        <w:t xml:space="preserve">Consistent record of attracting PGR </w:t>
      </w:r>
      <w:r w:rsidR="7AAACDEA" w:rsidRPr="6E08255B">
        <w:rPr>
          <w:rFonts w:ascii="Arial" w:hAnsi="Arial" w:cs="Arial"/>
          <w:color w:val="252A2F"/>
          <w:sz w:val="22"/>
          <w:szCs w:val="22"/>
        </w:rPr>
        <w:t>students and</w:t>
      </w:r>
      <w:r w:rsidRPr="6E08255B">
        <w:rPr>
          <w:rFonts w:ascii="Arial" w:hAnsi="Arial" w:cs="Arial"/>
          <w:color w:val="252A2F"/>
          <w:sz w:val="22"/>
          <w:szCs w:val="22"/>
        </w:rPr>
        <w:t xml:space="preserve"> supervising them to timely completion.</w:t>
      </w:r>
    </w:p>
    <w:p w14:paraId="25A78760" w14:textId="77777777" w:rsidR="00891584" w:rsidRPr="00CE4CD8" w:rsidRDefault="00891584" w:rsidP="53CB4920">
      <w:pPr>
        <w:numPr>
          <w:ilvl w:val="0"/>
          <w:numId w:val="15"/>
        </w:numPr>
        <w:shd w:val="clear" w:color="auto" w:fill="FFFFFF" w:themeFill="background1"/>
        <w:spacing w:after="120"/>
        <w:jc w:val="both"/>
        <w:rPr>
          <w:rFonts w:ascii="Arial" w:hAnsi="Arial" w:cs="Arial"/>
          <w:color w:val="252A2F"/>
          <w:sz w:val="22"/>
          <w:szCs w:val="22"/>
        </w:rPr>
      </w:pPr>
      <w:r w:rsidRPr="53CB4920">
        <w:rPr>
          <w:rFonts w:ascii="Arial" w:hAnsi="Arial" w:cs="Arial"/>
          <w:color w:val="252A2F"/>
          <w:sz w:val="22"/>
          <w:szCs w:val="22"/>
        </w:rPr>
        <w:t>Delivery of high-quality impact activity, of a kind that will underpin impact case-studies recognised as world-leading and/or internationally excellent.</w:t>
      </w:r>
    </w:p>
    <w:p w14:paraId="1287F0A7" w14:textId="77777777" w:rsidR="00891584" w:rsidRPr="00CE4CD8" w:rsidRDefault="00891584" w:rsidP="00C927F8">
      <w:pPr>
        <w:spacing w:after="120"/>
        <w:jc w:val="both"/>
        <w:rPr>
          <w:rFonts w:ascii="Arial" w:hAnsi="Arial" w:cs="Arial"/>
          <w:iCs/>
          <w:sz w:val="22"/>
          <w:szCs w:val="22"/>
          <w:u w:val="single"/>
        </w:rPr>
      </w:pPr>
      <w:r w:rsidRPr="00CE4CD8">
        <w:rPr>
          <w:rFonts w:ascii="Arial" w:hAnsi="Arial" w:cs="Arial"/>
          <w:iCs/>
          <w:sz w:val="22"/>
          <w:szCs w:val="22"/>
          <w:u w:val="single"/>
        </w:rPr>
        <w:t>Band 2</w:t>
      </w:r>
    </w:p>
    <w:p w14:paraId="3EB1F14E" w14:textId="77777777" w:rsidR="00891584" w:rsidRPr="00CE4CD8" w:rsidRDefault="00891584" w:rsidP="00C927F8">
      <w:pPr>
        <w:numPr>
          <w:ilvl w:val="0"/>
          <w:numId w:val="16"/>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Consistent production of research outputs recognised as world-leading within the discipline in terms of originality, significance and rigour.</w:t>
      </w:r>
    </w:p>
    <w:p w14:paraId="4B831EBC" w14:textId="77777777" w:rsidR="00891584" w:rsidRPr="00CE4CD8" w:rsidRDefault="00891584" w:rsidP="00C927F8">
      <w:pPr>
        <w:numPr>
          <w:ilvl w:val="0"/>
          <w:numId w:val="16"/>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Significant and sustained success in research grant generation.</w:t>
      </w:r>
    </w:p>
    <w:p w14:paraId="003EE1F3" w14:textId="77777777" w:rsidR="00891584" w:rsidRPr="00CE4CD8" w:rsidRDefault="00891584" w:rsidP="00C927F8">
      <w:pPr>
        <w:numPr>
          <w:ilvl w:val="0"/>
          <w:numId w:val="16"/>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Consistent delivery of high-quality impact activity, of a kind that will underpin impact case-studies of world-leading standard.</w:t>
      </w:r>
    </w:p>
    <w:p w14:paraId="076EDDFB" w14:textId="77777777" w:rsidR="00891584" w:rsidRPr="00CE4CD8" w:rsidRDefault="00891584" w:rsidP="00C927F8">
      <w:pPr>
        <w:numPr>
          <w:ilvl w:val="0"/>
          <w:numId w:val="16"/>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Delivery of plenary and keynote addresses at prestigious international conferences.</w:t>
      </w:r>
    </w:p>
    <w:p w14:paraId="16F0F8E3" w14:textId="77777777" w:rsidR="00891584" w:rsidRPr="00CE4CD8" w:rsidRDefault="00891584" w:rsidP="00C927F8">
      <w:pPr>
        <w:spacing w:after="120"/>
        <w:jc w:val="both"/>
        <w:rPr>
          <w:rFonts w:ascii="Arial" w:hAnsi="Arial" w:cs="Arial"/>
          <w:iCs/>
          <w:sz w:val="22"/>
          <w:szCs w:val="22"/>
          <w:u w:val="single"/>
        </w:rPr>
      </w:pPr>
      <w:r w:rsidRPr="00CE4CD8">
        <w:rPr>
          <w:rFonts w:ascii="Arial" w:hAnsi="Arial" w:cs="Arial"/>
          <w:iCs/>
          <w:sz w:val="22"/>
          <w:szCs w:val="22"/>
          <w:u w:val="single"/>
        </w:rPr>
        <w:t>Band 3</w:t>
      </w:r>
    </w:p>
    <w:p w14:paraId="38321949" w14:textId="77777777" w:rsidR="00891584" w:rsidRPr="00CE4CD8" w:rsidRDefault="00891584" w:rsidP="00C927F8">
      <w:pPr>
        <w:pStyle w:val="NormalWeb"/>
        <w:shd w:val="clear" w:color="auto" w:fill="FFFFFF"/>
        <w:spacing w:before="0" w:beforeAutospacing="0" w:after="120" w:afterAutospacing="0"/>
        <w:jc w:val="both"/>
        <w:rPr>
          <w:rFonts w:ascii="Arial" w:hAnsi="Arial" w:cs="Arial"/>
          <w:color w:val="252A2F"/>
          <w:sz w:val="22"/>
          <w:szCs w:val="22"/>
        </w:rPr>
      </w:pPr>
      <w:r w:rsidRPr="00CE4CD8">
        <w:rPr>
          <w:rFonts w:ascii="Arial" w:hAnsi="Arial" w:cs="Arial"/>
          <w:color w:val="252A2F"/>
          <w:sz w:val="22"/>
          <w:szCs w:val="22"/>
        </w:rPr>
        <w:t>Band 3 professors will be acknowledged as world leaders in their field and will be recognized internationally as making influential contributions to their field. They will make commensurate contributions to the University’s strategic aims.</w:t>
      </w:r>
    </w:p>
    <w:p w14:paraId="3B6EF626" w14:textId="77777777" w:rsidR="00891584" w:rsidRPr="00CE4CD8" w:rsidRDefault="00891584" w:rsidP="00C927F8">
      <w:pPr>
        <w:numPr>
          <w:ilvl w:val="0"/>
          <w:numId w:val="17"/>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Election to the most prestigious learned societies, and/or the award of the most prestigious prizes.</w:t>
      </w:r>
    </w:p>
    <w:p w14:paraId="2AE5E872" w14:textId="77777777" w:rsidR="00891584" w:rsidRPr="00CE4CD8" w:rsidRDefault="00891584" w:rsidP="00C927F8">
      <w:pPr>
        <w:numPr>
          <w:ilvl w:val="0"/>
          <w:numId w:val="17"/>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Significant and sustained success in research grant generation, at a level clearly in excess of normal professorial standards.</w:t>
      </w:r>
    </w:p>
    <w:p w14:paraId="397D7AF8" w14:textId="77777777" w:rsidR="00641251"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AA4070E"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AB17775"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A264A0C" w14:textId="77777777" w:rsidR="008D0E2B" w:rsidRPr="00CE4CD8"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F0B80D2"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37643F2"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E27792E"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390AB09"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2F4C981F"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DA77464"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7F01961"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23B14DDF"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3CA37EB"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8EA8264"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3989830"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04ED547" w14:textId="77777777" w:rsidR="008D0E2B" w:rsidRDefault="008D0E2B" w:rsidP="00C927F8">
      <w:pPr>
        <w:spacing w:after="120"/>
        <w:jc w:val="both"/>
        <w:rPr>
          <w:rFonts w:ascii="Arial" w:hAnsi="Arial" w:cs="Arial"/>
          <w:iCs/>
          <w:sz w:val="22"/>
          <w:szCs w:val="22"/>
        </w:rPr>
      </w:pPr>
      <w:r>
        <w:rPr>
          <w:rFonts w:ascii="Arial" w:hAnsi="Arial" w:cs="Arial"/>
          <w:iCs/>
          <w:sz w:val="22"/>
          <w:szCs w:val="22"/>
        </w:rPr>
        <w:t>Your submission in this section should fit within this page.</w:t>
      </w:r>
    </w:p>
    <w:p w14:paraId="07459315" w14:textId="03B0CA55" w:rsidR="002416A4" w:rsidRPr="00CE4CD8" w:rsidRDefault="002416A4" w:rsidP="00C927F8">
      <w:pPr>
        <w:spacing w:after="120"/>
        <w:jc w:val="both"/>
        <w:rPr>
          <w:rFonts w:ascii="Arial" w:hAnsi="Arial" w:cs="Arial"/>
          <w:iCs/>
          <w:sz w:val="22"/>
          <w:szCs w:val="22"/>
        </w:rPr>
      </w:pPr>
      <w:r w:rsidRPr="00CE4CD8">
        <w:rPr>
          <w:rFonts w:ascii="Arial" w:hAnsi="Arial" w:cs="Arial"/>
          <w:iCs/>
          <w:sz w:val="22"/>
          <w:szCs w:val="22"/>
        </w:rPr>
        <w:br w:type="page"/>
      </w:r>
    </w:p>
    <w:p w14:paraId="16CB2653" w14:textId="77777777" w:rsidR="001558EC" w:rsidRPr="00CE4CD8" w:rsidRDefault="000E7AFA" w:rsidP="00C927F8">
      <w:pPr>
        <w:spacing w:after="120"/>
        <w:jc w:val="both"/>
        <w:rPr>
          <w:rFonts w:ascii="Arial" w:hAnsi="Arial" w:cs="Arial"/>
          <w:b/>
          <w:bCs/>
          <w:sz w:val="22"/>
          <w:szCs w:val="22"/>
        </w:rPr>
      </w:pPr>
      <w:r w:rsidRPr="00CE4CD8">
        <w:rPr>
          <w:rFonts w:ascii="Arial" w:hAnsi="Arial" w:cs="Arial"/>
          <w:b/>
          <w:bCs/>
          <w:sz w:val="22"/>
          <w:szCs w:val="22"/>
        </w:rPr>
        <w:lastRenderedPageBreak/>
        <w:t xml:space="preserve">SECTION 2: </w:t>
      </w:r>
      <w:r w:rsidR="00B94322" w:rsidRPr="00CE4CD8">
        <w:rPr>
          <w:rFonts w:ascii="Arial" w:hAnsi="Arial" w:cs="Arial"/>
          <w:b/>
          <w:bCs/>
          <w:sz w:val="22"/>
          <w:szCs w:val="22"/>
        </w:rPr>
        <w:t>EDUCATION</w:t>
      </w:r>
    </w:p>
    <w:p w14:paraId="6DD3A0DC" w14:textId="77777777" w:rsidR="00CE4CD8" w:rsidRPr="00CE4CD8" w:rsidRDefault="00CE4CD8" w:rsidP="00C927F8">
      <w:pPr>
        <w:spacing w:after="120"/>
        <w:jc w:val="both"/>
        <w:rPr>
          <w:rFonts w:ascii="Arial" w:hAnsi="Arial" w:cs="Arial"/>
          <w:sz w:val="22"/>
          <w:szCs w:val="22"/>
        </w:rPr>
      </w:pPr>
      <w:r w:rsidRPr="00CE4CD8">
        <w:rPr>
          <w:rFonts w:ascii="Arial" w:hAnsi="Arial" w:cs="Arial"/>
          <w:sz w:val="22"/>
          <w:szCs w:val="22"/>
        </w:rPr>
        <w:t xml:space="preserve">Use the space below to give evidence of your contribution and performance against the relevant criteria for your band, shown below, in the last 3 years. </w:t>
      </w:r>
    </w:p>
    <w:p w14:paraId="77E98292" w14:textId="082F23AE" w:rsidR="00891584" w:rsidRPr="00CE4CD8" w:rsidRDefault="00891584" w:rsidP="00C927F8">
      <w:pPr>
        <w:spacing w:after="120"/>
        <w:jc w:val="both"/>
        <w:rPr>
          <w:rFonts w:ascii="Arial" w:hAnsi="Arial" w:cs="Arial"/>
          <w:iCs/>
          <w:sz w:val="22"/>
          <w:szCs w:val="22"/>
          <w:u w:val="single"/>
        </w:rPr>
      </w:pPr>
      <w:r w:rsidRPr="00CE4CD8">
        <w:rPr>
          <w:rFonts w:ascii="Arial" w:hAnsi="Arial" w:cs="Arial"/>
          <w:iCs/>
          <w:sz w:val="22"/>
          <w:szCs w:val="22"/>
          <w:u w:val="single"/>
        </w:rPr>
        <w:t>Band 1</w:t>
      </w:r>
    </w:p>
    <w:p w14:paraId="6F97EFF3" w14:textId="77777777" w:rsidR="00641251" w:rsidRPr="00CE4CD8" w:rsidRDefault="00641251" w:rsidP="00C927F8">
      <w:pPr>
        <w:numPr>
          <w:ilvl w:val="0"/>
          <w:numId w:val="18"/>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Contribution to development of teaching policy at University and/or national level.</w:t>
      </w:r>
    </w:p>
    <w:p w14:paraId="32DD2474" w14:textId="77777777" w:rsidR="00641251" w:rsidRPr="00CE4CD8" w:rsidRDefault="00641251" w:rsidP="00C927F8">
      <w:pPr>
        <w:numPr>
          <w:ilvl w:val="0"/>
          <w:numId w:val="18"/>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External examining for prestigious institutions.</w:t>
      </w:r>
    </w:p>
    <w:p w14:paraId="68CC549F" w14:textId="77777777" w:rsidR="00641251" w:rsidRPr="00CE4CD8" w:rsidRDefault="00641251" w:rsidP="00C927F8">
      <w:pPr>
        <w:numPr>
          <w:ilvl w:val="0"/>
          <w:numId w:val="18"/>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Consistently high student satisfaction.</w:t>
      </w:r>
    </w:p>
    <w:p w14:paraId="51184B6C" w14:textId="1CCE7A42" w:rsidR="00891584" w:rsidRPr="00CE4CD8" w:rsidRDefault="00891584" w:rsidP="00C927F8">
      <w:pPr>
        <w:spacing w:after="120"/>
        <w:jc w:val="both"/>
        <w:rPr>
          <w:rFonts w:ascii="Arial" w:hAnsi="Arial" w:cs="Arial"/>
          <w:iCs/>
          <w:sz w:val="22"/>
          <w:szCs w:val="22"/>
          <w:u w:val="single"/>
        </w:rPr>
      </w:pPr>
      <w:r w:rsidRPr="00CE4CD8">
        <w:rPr>
          <w:rFonts w:ascii="Arial" w:hAnsi="Arial" w:cs="Arial"/>
          <w:iCs/>
          <w:sz w:val="22"/>
          <w:szCs w:val="22"/>
          <w:u w:val="single"/>
        </w:rPr>
        <w:t>Band 2</w:t>
      </w:r>
    </w:p>
    <w:p w14:paraId="1696CEC8" w14:textId="77777777" w:rsidR="00641251" w:rsidRPr="00CE4CD8" w:rsidRDefault="00641251" w:rsidP="00C927F8">
      <w:pPr>
        <w:numPr>
          <w:ilvl w:val="0"/>
          <w:numId w:val="21"/>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Strategic leadership of education with transformational impact.</w:t>
      </w:r>
    </w:p>
    <w:p w14:paraId="32879371" w14:textId="77777777" w:rsidR="00641251" w:rsidRPr="00CE4CD8" w:rsidRDefault="00641251" w:rsidP="00C927F8">
      <w:pPr>
        <w:numPr>
          <w:ilvl w:val="0"/>
          <w:numId w:val="21"/>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Ongoing commitment to teaching, and the development of teaching practice, as required within the discipline.</w:t>
      </w:r>
    </w:p>
    <w:p w14:paraId="3AFE2CFA" w14:textId="20FF2390" w:rsidR="00891584" w:rsidRPr="00CE4CD8" w:rsidRDefault="00891584" w:rsidP="00C927F8">
      <w:pPr>
        <w:spacing w:after="120"/>
        <w:jc w:val="both"/>
        <w:rPr>
          <w:rFonts w:ascii="Arial" w:hAnsi="Arial" w:cs="Arial"/>
          <w:iCs/>
          <w:sz w:val="22"/>
          <w:szCs w:val="22"/>
          <w:u w:val="single"/>
        </w:rPr>
      </w:pPr>
      <w:r w:rsidRPr="00CE4CD8">
        <w:rPr>
          <w:rFonts w:ascii="Arial" w:hAnsi="Arial" w:cs="Arial"/>
          <w:iCs/>
          <w:sz w:val="22"/>
          <w:szCs w:val="22"/>
          <w:u w:val="single"/>
        </w:rPr>
        <w:t>Band 3</w:t>
      </w:r>
    </w:p>
    <w:p w14:paraId="73548EE2" w14:textId="771F2C62" w:rsidR="00891584" w:rsidRPr="00CE4CD8" w:rsidRDefault="00641251" w:rsidP="00C927F8">
      <w:pPr>
        <w:pStyle w:val="NormalWeb"/>
        <w:numPr>
          <w:ilvl w:val="0"/>
          <w:numId w:val="24"/>
        </w:numPr>
        <w:shd w:val="clear" w:color="auto" w:fill="FFFFFF"/>
        <w:spacing w:before="0" w:beforeAutospacing="0" w:after="120" w:afterAutospacing="0"/>
        <w:jc w:val="both"/>
        <w:rPr>
          <w:rFonts w:ascii="Arial" w:hAnsi="Arial" w:cs="Arial"/>
          <w:color w:val="252A2F"/>
          <w:sz w:val="22"/>
          <w:szCs w:val="22"/>
        </w:rPr>
      </w:pPr>
      <w:r w:rsidRPr="00CE4CD8">
        <w:rPr>
          <w:rFonts w:ascii="Arial" w:hAnsi="Arial" w:cs="Arial"/>
          <w:color w:val="252A2F"/>
          <w:sz w:val="22"/>
          <w:szCs w:val="22"/>
        </w:rPr>
        <w:t>Continuing commitment to the expectations of professors at Band 2.</w:t>
      </w:r>
    </w:p>
    <w:p w14:paraId="16712267"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D418357"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255863BE"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AF74045"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A698584"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D33C264" w14:textId="77777777" w:rsidR="00641251"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5F92EEF"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C18E90B"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440307D"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D8670D0"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218E1F6"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F448ED0"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19DCC45"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7D384C7"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B88188E"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7B9B3CF"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482BA02" w14:textId="77777777" w:rsidR="008D0E2B" w:rsidRPr="00CE4CD8"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5B53AF7"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4A3D7E4" w14:textId="77777777" w:rsidR="00641251"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64498C4"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2E4F7A7" w14:textId="77777777" w:rsidR="008D0E2B" w:rsidRPr="00CE4CD8"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C9E2E93"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B6DBB0E"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BADF974"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C47AA28"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0DF9E56" w14:textId="75CD745D" w:rsidR="002416A4" w:rsidRPr="00CE4CD8" w:rsidRDefault="008D0E2B" w:rsidP="00C927F8">
      <w:pPr>
        <w:spacing w:after="120"/>
        <w:jc w:val="both"/>
        <w:rPr>
          <w:rFonts w:ascii="Arial" w:hAnsi="Arial" w:cs="Arial"/>
          <w:iCs/>
          <w:sz w:val="22"/>
          <w:szCs w:val="22"/>
        </w:rPr>
      </w:pPr>
      <w:r>
        <w:rPr>
          <w:rFonts w:ascii="Arial" w:hAnsi="Arial" w:cs="Arial"/>
          <w:iCs/>
          <w:sz w:val="22"/>
          <w:szCs w:val="22"/>
        </w:rPr>
        <w:t>Your submission in this section should fit within this page.</w:t>
      </w:r>
      <w:r w:rsidR="002416A4" w:rsidRPr="00CE4CD8">
        <w:rPr>
          <w:rFonts w:ascii="Arial" w:hAnsi="Arial" w:cs="Arial"/>
          <w:iCs/>
          <w:sz w:val="22"/>
          <w:szCs w:val="22"/>
        </w:rPr>
        <w:br w:type="page"/>
      </w:r>
    </w:p>
    <w:p w14:paraId="365DD4A6" w14:textId="77777777" w:rsidR="001558EC" w:rsidRPr="00CE4CD8" w:rsidRDefault="000E7AFA" w:rsidP="00C927F8">
      <w:pPr>
        <w:spacing w:after="120"/>
        <w:jc w:val="both"/>
        <w:rPr>
          <w:rFonts w:ascii="Arial" w:hAnsi="Arial" w:cs="Arial"/>
          <w:b/>
          <w:bCs/>
          <w:sz w:val="22"/>
          <w:szCs w:val="22"/>
        </w:rPr>
      </w:pPr>
      <w:r w:rsidRPr="00CE4CD8">
        <w:rPr>
          <w:rFonts w:ascii="Arial" w:hAnsi="Arial" w:cs="Arial"/>
          <w:b/>
          <w:bCs/>
          <w:sz w:val="22"/>
          <w:szCs w:val="22"/>
        </w:rPr>
        <w:lastRenderedPageBreak/>
        <w:t xml:space="preserve">SECTION 3: </w:t>
      </w:r>
      <w:r w:rsidR="001558EC" w:rsidRPr="00CE4CD8">
        <w:rPr>
          <w:rFonts w:ascii="Arial" w:hAnsi="Arial" w:cs="Arial"/>
          <w:b/>
          <w:bCs/>
          <w:sz w:val="22"/>
          <w:szCs w:val="22"/>
        </w:rPr>
        <w:t xml:space="preserve">LEADERSHIP AND </w:t>
      </w:r>
      <w:r w:rsidR="00C83E0C" w:rsidRPr="00CE4CD8">
        <w:rPr>
          <w:rFonts w:ascii="Arial" w:hAnsi="Arial" w:cs="Arial"/>
          <w:b/>
          <w:bCs/>
          <w:sz w:val="22"/>
          <w:szCs w:val="22"/>
        </w:rPr>
        <w:t>MA</w:t>
      </w:r>
      <w:r w:rsidR="0082318C" w:rsidRPr="00CE4CD8">
        <w:rPr>
          <w:rFonts w:ascii="Arial" w:hAnsi="Arial" w:cs="Arial"/>
          <w:b/>
          <w:bCs/>
          <w:sz w:val="22"/>
          <w:szCs w:val="22"/>
        </w:rPr>
        <w:t>N</w:t>
      </w:r>
      <w:r w:rsidR="00C83E0C" w:rsidRPr="00CE4CD8">
        <w:rPr>
          <w:rFonts w:ascii="Arial" w:hAnsi="Arial" w:cs="Arial"/>
          <w:b/>
          <w:bCs/>
          <w:sz w:val="22"/>
          <w:szCs w:val="22"/>
        </w:rPr>
        <w:t>AGEMENT</w:t>
      </w:r>
    </w:p>
    <w:p w14:paraId="35B932A4" w14:textId="77777777" w:rsidR="00CE4CD8" w:rsidRPr="00CE4CD8" w:rsidRDefault="00CE4CD8" w:rsidP="00C927F8">
      <w:pPr>
        <w:spacing w:after="120"/>
        <w:jc w:val="both"/>
        <w:rPr>
          <w:rFonts w:ascii="Arial" w:hAnsi="Arial" w:cs="Arial"/>
          <w:sz w:val="22"/>
          <w:szCs w:val="22"/>
        </w:rPr>
      </w:pPr>
      <w:r w:rsidRPr="00CE4CD8">
        <w:rPr>
          <w:rFonts w:ascii="Arial" w:hAnsi="Arial" w:cs="Arial"/>
          <w:sz w:val="22"/>
          <w:szCs w:val="22"/>
        </w:rPr>
        <w:t xml:space="preserve">Use the space below to give evidence of your contribution and performance against the relevant criteria for your band, shown below, in the last 3 years. </w:t>
      </w:r>
    </w:p>
    <w:p w14:paraId="51A515DB" w14:textId="77777777" w:rsidR="00641251" w:rsidRPr="00CE4CD8" w:rsidRDefault="00641251" w:rsidP="00C927F8">
      <w:pPr>
        <w:spacing w:after="120"/>
        <w:jc w:val="both"/>
        <w:rPr>
          <w:rFonts w:ascii="Arial" w:hAnsi="Arial" w:cs="Arial"/>
          <w:iCs/>
          <w:sz w:val="22"/>
          <w:szCs w:val="22"/>
          <w:u w:val="single"/>
        </w:rPr>
      </w:pPr>
      <w:r w:rsidRPr="00CE4CD8">
        <w:rPr>
          <w:rFonts w:ascii="Arial" w:hAnsi="Arial" w:cs="Arial"/>
          <w:iCs/>
          <w:sz w:val="22"/>
          <w:szCs w:val="22"/>
          <w:u w:val="single"/>
        </w:rPr>
        <w:t>Band 1</w:t>
      </w:r>
    </w:p>
    <w:p w14:paraId="7CCB3F47" w14:textId="77777777" w:rsidR="00641251" w:rsidRPr="00CE4CD8" w:rsidRDefault="00641251" w:rsidP="00C927F8">
      <w:pPr>
        <w:numPr>
          <w:ilvl w:val="0"/>
          <w:numId w:val="19"/>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Effective mentoring and/or management of staff, producing demonstrable results in terms of performance in research and/or education.</w:t>
      </w:r>
    </w:p>
    <w:p w14:paraId="1C478EA4" w14:textId="77777777" w:rsidR="00641251" w:rsidRPr="00CE4CD8" w:rsidRDefault="00641251" w:rsidP="00C927F8">
      <w:pPr>
        <w:numPr>
          <w:ilvl w:val="0"/>
          <w:numId w:val="19"/>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Effective contribution to leadership within the department and/or college, and major contributions to departmental and/or college planning.</w:t>
      </w:r>
    </w:p>
    <w:p w14:paraId="0037E932" w14:textId="77777777" w:rsidR="00641251" w:rsidRPr="00CE4CD8" w:rsidRDefault="00641251" w:rsidP="00C927F8">
      <w:pPr>
        <w:numPr>
          <w:ilvl w:val="0"/>
          <w:numId w:val="19"/>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Contribution to planning at a University level.</w:t>
      </w:r>
    </w:p>
    <w:p w14:paraId="6CB15AB0" w14:textId="77777777" w:rsidR="00641251" w:rsidRPr="00CE4CD8" w:rsidRDefault="00641251" w:rsidP="00C927F8">
      <w:pPr>
        <w:spacing w:after="120"/>
        <w:jc w:val="both"/>
        <w:rPr>
          <w:rFonts w:ascii="Arial" w:hAnsi="Arial" w:cs="Arial"/>
          <w:iCs/>
          <w:sz w:val="22"/>
          <w:szCs w:val="22"/>
          <w:u w:val="single"/>
        </w:rPr>
      </w:pPr>
      <w:r w:rsidRPr="00CE4CD8">
        <w:rPr>
          <w:rFonts w:ascii="Arial" w:hAnsi="Arial" w:cs="Arial"/>
          <w:iCs/>
          <w:sz w:val="22"/>
          <w:szCs w:val="22"/>
          <w:u w:val="single"/>
        </w:rPr>
        <w:t>Band 2</w:t>
      </w:r>
    </w:p>
    <w:p w14:paraId="665E8D09" w14:textId="77777777" w:rsidR="00641251" w:rsidRPr="00CE4CD8" w:rsidRDefault="00641251" w:rsidP="00C927F8">
      <w:pPr>
        <w:numPr>
          <w:ilvl w:val="0"/>
          <w:numId w:val="22"/>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High contribution to academic and strategic leadership within the University.</w:t>
      </w:r>
    </w:p>
    <w:p w14:paraId="5455728D" w14:textId="77777777" w:rsidR="00641251" w:rsidRPr="00CE4CD8" w:rsidRDefault="00641251" w:rsidP="00C927F8">
      <w:pPr>
        <w:numPr>
          <w:ilvl w:val="0"/>
          <w:numId w:val="22"/>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Initiating and driving major academic initiatives (e.g. new facilities or major partnerships).</w:t>
      </w:r>
    </w:p>
    <w:p w14:paraId="3C186EFF" w14:textId="77777777" w:rsidR="00641251" w:rsidRPr="00CE4CD8" w:rsidRDefault="00641251" w:rsidP="00C927F8">
      <w:pPr>
        <w:spacing w:after="120"/>
        <w:jc w:val="both"/>
        <w:rPr>
          <w:rFonts w:ascii="Arial" w:hAnsi="Arial" w:cs="Arial"/>
          <w:iCs/>
          <w:sz w:val="22"/>
          <w:szCs w:val="22"/>
          <w:u w:val="single"/>
        </w:rPr>
      </w:pPr>
      <w:r w:rsidRPr="00CE4CD8">
        <w:rPr>
          <w:rFonts w:ascii="Arial" w:hAnsi="Arial" w:cs="Arial"/>
          <w:iCs/>
          <w:sz w:val="22"/>
          <w:szCs w:val="22"/>
          <w:u w:val="single"/>
        </w:rPr>
        <w:t>Band 3</w:t>
      </w:r>
    </w:p>
    <w:p w14:paraId="2528EC66" w14:textId="77777777" w:rsidR="00641251" w:rsidRPr="00CE4CD8" w:rsidRDefault="00641251" w:rsidP="00C927F8">
      <w:pPr>
        <w:numPr>
          <w:ilvl w:val="0"/>
          <w:numId w:val="25"/>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Initiating and leading complex inter-disciplinary large-scale projects across institutions and national boundaries.</w:t>
      </w:r>
    </w:p>
    <w:p w14:paraId="106708E0" w14:textId="0559C7B8" w:rsidR="00641251" w:rsidRPr="008D0E2B" w:rsidRDefault="00641251" w:rsidP="00C927F8">
      <w:pPr>
        <w:numPr>
          <w:ilvl w:val="0"/>
          <w:numId w:val="25"/>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Election to chair of a major international body.</w:t>
      </w:r>
    </w:p>
    <w:p w14:paraId="6457CA9F"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7052CFA"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C9B25EC"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270AA3EE"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E3FA917"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B46CA12"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5C2F1E6"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2C6EAD5"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42BC4F9" w14:textId="77777777" w:rsidR="00641251"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6E78C8B"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1962483"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871E55C"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D4DFF3C"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D94B64D"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21BAE4A4"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27C9687"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3B887F1"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30DD1A0"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95D9AA1" w14:textId="77777777" w:rsidR="008D0E2B" w:rsidRPr="00CE4CD8"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0E3044E6"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CCFE71F"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EE2799B"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44A5D23" w14:textId="00625ED0" w:rsidR="002416A4" w:rsidRPr="00CE4CD8" w:rsidRDefault="008D0E2B" w:rsidP="00C927F8">
      <w:pPr>
        <w:spacing w:after="120"/>
        <w:jc w:val="both"/>
        <w:rPr>
          <w:rFonts w:ascii="Arial" w:hAnsi="Arial" w:cs="Arial"/>
          <w:iCs/>
          <w:sz w:val="22"/>
          <w:szCs w:val="22"/>
        </w:rPr>
      </w:pPr>
      <w:r>
        <w:rPr>
          <w:rFonts w:ascii="Arial" w:hAnsi="Arial" w:cs="Arial"/>
          <w:iCs/>
          <w:sz w:val="22"/>
          <w:szCs w:val="22"/>
        </w:rPr>
        <w:t>Your submission in this section should fit within this page.</w:t>
      </w:r>
      <w:r w:rsidR="002416A4" w:rsidRPr="00CE4CD8">
        <w:rPr>
          <w:rFonts w:ascii="Arial" w:hAnsi="Arial" w:cs="Arial"/>
          <w:iCs/>
          <w:sz w:val="22"/>
          <w:szCs w:val="22"/>
        </w:rPr>
        <w:br w:type="page"/>
      </w:r>
    </w:p>
    <w:p w14:paraId="3130073F" w14:textId="3E4503AB" w:rsidR="001558EC" w:rsidRPr="00CE4CD8" w:rsidRDefault="00C214BC" w:rsidP="00C927F8">
      <w:pPr>
        <w:spacing w:after="120"/>
        <w:jc w:val="both"/>
        <w:rPr>
          <w:rFonts w:ascii="Arial" w:hAnsi="Arial" w:cs="Arial"/>
          <w:b/>
          <w:iCs/>
          <w:sz w:val="22"/>
          <w:szCs w:val="22"/>
        </w:rPr>
      </w:pPr>
      <w:r w:rsidRPr="00CE4CD8">
        <w:rPr>
          <w:rFonts w:ascii="Arial" w:hAnsi="Arial" w:cs="Arial"/>
          <w:b/>
          <w:bCs/>
          <w:sz w:val="22"/>
          <w:szCs w:val="22"/>
        </w:rPr>
        <w:lastRenderedPageBreak/>
        <w:t xml:space="preserve">SECTION 4: </w:t>
      </w:r>
      <w:r w:rsidR="00754DBB" w:rsidRPr="00CE4CD8">
        <w:rPr>
          <w:rFonts w:ascii="Arial" w:hAnsi="Arial" w:cs="Arial"/>
          <w:b/>
          <w:iCs/>
          <w:sz w:val="22"/>
          <w:szCs w:val="22"/>
        </w:rPr>
        <w:t>EXTERNAL ACTIVITY AND</w:t>
      </w:r>
      <w:r w:rsidR="00891584" w:rsidRPr="00CE4CD8">
        <w:rPr>
          <w:rFonts w:ascii="Arial" w:hAnsi="Arial" w:cs="Arial"/>
          <w:b/>
          <w:iCs/>
          <w:sz w:val="22"/>
          <w:szCs w:val="22"/>
        </w:rPr>
        <w:t xml:space="preserve"> CORPORATE ENGAGEMENT</w:t>
      </w:r>
    </w:p>
    <w:p w14:paraId="1CD8897C" w14:textId="77777777" w:rsidR="00CE4CD8" w:rsidRPr="00CE4CD8" w:rsidRDefault="00CE4CD8" w:rsidP="00C927F8">
      <w:pPr>
        <w:spacing w:after="120"/>
        <w:jc w:val="both"/>
        <w:rPr>
          <w:rFonts w:ascii="Arial" w:hAnsi="Arial" w:cs="Arial"/>
          <w:sz w:val="22"/>
          <w:szCs w:val="22"/>
        </w:rPr>
      </w:pPr>
      <w:r w:rsidRPr="00CE4CD8">
        <w:rPr>
          <w:rFonts w:ascii="Arial" w:hAnsi="Arial" w:cs="Arial"/>
          <w:sz w:val="22"/>
          <w:szCs w:val="22"/>
        </w:rPr>
        <w:t xml:space="preserve">Use the space below to give evidence of your contribution and performance against the relevant criteria for your band, shown below, in the last 3 years. </w:t>
      </w:r>
    </w:p>
    <w:p w14:paraId="4653F12A" w14:textId="77777777" w:rsidR="00641251" w:rsidRPr="00CE4CD8" w:rsidRDefault="00641251" w:rsidP="00C927F8">
      <w:pPr>
        <w:spacing w:after="120"/>
        <w:jc w:val="both"/>
        <w:rPr>
          <w:rFonts w:ascii="Arial" w:hAnsi="Arial" w:cs="Arial"/>
          <w:iCs/>
          <w:sz w:val="22"/>
          <w:szCs w:val="22"/>
          <w:u w:val="single"/>
        </w:rPr>
      </w:pPr>
      <w:r w:rsidRPr="00CE4CD8">
        <w:rPr>
          <w:rFonts w:ascii="Arial" w:hAnsi="Arial" w:cs="Arial"/>
          <w:iCs/>
          <w:sz w:val="22"/>
          <w:szCs w:val="22"/>
          <w:u w:val="single"/>
        </w:rPr>
        <w:t>Band 1</w:t>
      </w:r>
    </w:p>
    <w:p w14:paraId="199FA123" w14:textId="77777777" w:rsidR="00641251" w:rsidRPr="00CE4CD8" w:rsidRDefault="00641251" w:rsidP="00C927F8">
      <w:pPr>
        <w:numPr>
          <w:ilvl w:val="0"/>
          <w:numId w:val="20"/>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Management of knowledge-transfer activities, with social and/or economic impact and benefit to the University (e.g. applied and collaborative research, consultancy, licensing of IP, creation of spin-out companies, significant collaborations with public, private and/or third-sector partners).</w:t>
      </w:r>
    </w:p>
    <w:p w14:paraId="1BF58825" w14:textId="77777777" w:rsidR="00641251" w:rsidRPr="00CE4CD8" w:rsidRDefault="00641251" w:rsidP="00C927F8">
      <w:pPr>
        <w:numPr>
          <w:ilvl w:val="0"/>
          <w:numId w:val="20"/>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Professional activities including: advisory and peer-review work for research councils, major journals and publishers; major contributions to learned societies; organisation of international conferences; policy development for national organisations (e.g. professional bodies and funding bodies).</w:t>
      </w:r>
    </w:p>
    <w:p w14:paraId="3574B168" w14:textId="77777777" w:rsidR="00641251" w:rsidRPr="00CE4CD8" w:rsidRDefault="00641251" w:rsidP="00C927F8">
      <w:pPr>
        <w:numPr>
          <w:ilvl w:val="0"/>
          <w:numId w:val="20"/>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Being called upon to give expert opinions (e.g. to government or public bodies).</w:t>
      </w:r>
    </w:p>
    <w:p w14:paraId="3E5380AF" w14:textId="77777777" w:rsidR="00641251" w:rsidRPr="00CE4CD8" w:rsidRDefault="00641251" w:rsidP="00C927F8">
      <w:pPr>
        <w:spacing w:after="120"/>
        <w:jc w:val="both"/>
        <w:rPr>
          <w:rFonts w:ascii="Arial" w:hAnsi="Arial" w:cs="Arial"/>
          <w:iCs/>
          <w:sz w:val="22"/>
          <w:szCs w:val="22"/>
          <w:u w:val="single"/>
        </w:rPr>
      </w:pPr>
      <w:r w:rsidRPr="00CE4CD8">
        <w:rPr>
          <w:rFonts w:ascii="Arial" w:hAnsi="Arial" w:cs="Arial"/>
          <w:iCs/>
          <w:sz w:val="22"/>
          <w:szCs w:val="22"/>
          <w:u w:val="single"/>
        </w:rPr>
        <w:t>Band 2</w:t>
      </w:r>
    </w:p>
    <w:p w14:paraId="13127724" w14:textId="77777777" w:rsidR="00641251" w:rsidRPr="00CE4CD8" w:rsidRDefault="00641251" w:rsidP="00C927F8">
      <w:pPr>
        <w:numPr>
          <w:ilvl w:val="0"/>
          <w:numId w:val="23"/>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Professional activities including: senior advisory roles for research councils; editorship of major journals.</w:t>
      </w:r>
    </w:p>
    <w:p w14:paraId="46716A2F" w14:textId="77777777" w:rsidR="00641251" w:rsidRPr="00CE4CD8" w:rsidRDefault="00641251" w:rsidP="00C927F8">
      <w:pPr>
        <w:numPr>
          <w:ilvl w:val="0"/>
          <w:numId w:val="23"/>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Leadership of high-prestige collaborations of national and international significance with public, private and/or third-sector partners.</w:t>
      </w:r>
    </w:p>
    <w:p w14:paraId="08035935" w14:textId="77777777" w:rsidR="00641251" w:rsidRPr="00CE4CD8" w:rsidRDefault="00641251" w:rsidP="00C927F8">
      <w:pPr>
        <w:numPr>
          <w:ilvl w:val="0"/>
          <w:numId w:val="23"/>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Significant demand for expertise within and beyond academia, influencing policy and/or driving innovation.</w:t>
      </w:r>
    </w:p>
    <w:p w14:paraId="56E5E112" w14:textId="77777777" w:rsidR="00641251" w:rsidRPr="00CE4CD8" w:rsidRDefault="00641251" w:rsidP="00C927F8">
      <w:pPr>
        <w:spacing w:after="120"/>
        <w:jc w:val="both"/>
        <w:rPr>
          <w:rFonts w:ascii="Arial" w:hAnsi="Arial" w:cs="Arial"/>
          <w:iCs/>
          <w:sz w:val="22"/>
          <w:szCs w:val="22"/>
          <w:u w:val="single"/>
        </w:rPr>
      </w:pPr>
      <w:r w:rsidRPr="00CE4CD8">
        <w:rPr>
          <w:rFonts w:ascii="Arial" w:hAnsi="Arial" w:cs="Arial"/>
          <w:iCs/>
          <w:sz w:val="22"/>
          <w:szCs w:val="22"/>
          <w:u w:val="single"/>
        </w:rPr>
        <w:t>Band 3</w:t>
      </w:r>
    </w:p>
    <w:p w14:paraId="19392D78" w14:textId="77777777" w:rsidR="00641251" w:rsidRPr="00CE4CD8" w:rsidRDefault="00641251" w:rsidP="00C927F8">
      <w:pPr>
        <w:numPr>
          <w:ilvl w:val="0"/>
          <w:numId w:val="26"/>
        </w:numPr>
        <w:shd w:val="clear" w:color="auto" w:fill="FFFFFF"/>
        <w:spacing w:after="120"/>
        <w:jc w:val="both"/>
        <w:rPr>
          <w:rFonts w:ascii="Arial" w:hAnsi="Arial" w:cs="Arial"/>
          <w:color w:val="252A2F"/>
          <w:sz w:val="22"/>
          <w:szCs w:val="22"/>
          <w:lang w:eastAsia="en-GB"/>
        </w:rPr>
      </w:pPr>
      <w:r w:rsidRPr="00CE4CD8">
        <w:rPr>
          <w:rFonts w:ascii="Arial" w:hAnsi="Arial" w:cs="Arial"/>
          <w:color w:val="252A2F"/>
          <w:sz w:val="22"/>
          <w:szCs w:val="22"/>
        </w:rPr>
        <w:t>One of a very small number of world-leading experts in the field, leading high-prestige international collaborations with multiple partners.</w:t>
      </w:r>
    </w:p>
    <w:p w14:paraId="4BF85B23" w14:textId="4F065C98" w:rsidR="00641251" w:rsidRPr="008D0E2B" w:rsidRDefault="00641251" w:rsidP="00C927F8">
      <w:pPr>
        <w:numPr>
          <w:ilvl w:val="0"/>
          <w:numId w:val="26"/>
        </w:numPr>
        <w:shd w:val="clear" w:color="auto" w:fill="FFFFFF"/>
        <w:spacing w:after="120"/>
        <w:jc w:val="both"/>
        <w:rPr>
          <w:rFonts w:ascii="Arial" w:hAnsi="Arial" w:cs="Arial"/>
          <w:color w:val="252A2F"/>
          <w:sz w:val="22"/>
          <w:szCs w:val="22"/>
        </w:rPr>
      </w:pPr>
      <w:r w:rsidRPr="00CE4CD8">
        <w:rPr>
          <w:rFonts w:ascii="Arial" w:hAnsi="Arial" w:cs="Arial"/>
          <w:color w:val="252A2F"/>
          <w:sz w:val="22"/>
          <w:szCs w:val="22"/>
        </w:rPr>
        <w:t>An international profile of unequivocal authority as evidenced by being frequently called upon to advise agenda-setting international bodies.</w:t>
      </w:r>
    </w:p>
    <w:p w14:paraId="51603E7F"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44A6C78"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6302BBB"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10A93C0"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6DD31F63"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76815B8" w14:textId="77777777" w:rsidR="00641251"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52E1C480"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6E8E47D"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F63A7D8" w14:textId="77777777" w:rsidR="008D0E2B"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31060362" w14:textId="77777777" w:rsidR="008D0E2B" w:rsidRPr="00CE4CD8" w:rsidRDefault="008D0E2B"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F161E51"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1E95E78A"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7E05200"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73B6C508"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5B1A7A3"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4B78E910" w14:textId="77777777" w:rsidR="00641251" w:rsidRPr="00CE4CD8" w:rsidRDefault="00641251" w:rsidP="00C927F8">
      <w:pPr>
        <w:pBdr>
          <w:top w:val="single" w:sz="4" w:space="1" w:color="auto"/>
          <w:left w:val="single" w:sz="4" w:space="4" w:color="auto"/>
          <w:bottom w:val="single" w:sz="4" w:space="1" w:color="auto"/>
          <w:right w:val="single" w:sz="4" w:space="4" w:color="auto"/>
        </w:pBdr>
        <w:spacing w:after="120"/>
        <w:jc w:val="both"/>
        <w:rPr>
          <w:rFonts w:ascii="Arial" w:hAnsi="Arial" w:cs="Arial"/>
          <w:iCs/>
          <w:sz w:val="22"/>
          <w:szCs w:val="22"/>
        </w:rPr>
      </w:pPr>
    </w:p>
    <w:p w14:paraId="2B210F49" w14:textId="35A91674" w:rsidR="00641251" w:rsidRPr="00CE4CD8" w:rsidRDefault="008D0E2B" w:rsidP="00C927F8">
      <w:pPr>
        <w:spacing w:after="120"/>
        <w:jc w:val="both"/>
        <w:rPr>
          <w:rFonts w:ascii="Arial" w:hAnsi="Arial" w:cs="Arial"/>
          <w:iCs/>
          <w:sz w:val="22"/>
          <w:szCs w:val="22"/>
        </w:rPr>
      </w:pPr>
      <w:r>
        <w:rPr>
          <w:rFonts w:ascii="Arial" w:hAnsi="Arial" w:cs="Arial"/>
          <w:iCs/>
          <w:sz w:val="22"/>
          <w:szCs w:val="22"/>
        </w:rPr>
        <w:t>Your submission in this section should fit within this page.</w:t>
      </w:r>
    </w:p>
    <w:sectPr w:rsidR="00641251" w:rsidRPr="00CE4CD8" w:rsidSect="00FB6385">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7E31" w14:textId="77777777" w:rsidR="004D057D" w:rsidRDefault="004D057D" w:rsidP="00AC08AD">
      <w:r>
        <w:separator/>
      </w:r>
    </w:p>
  </w:endnote>
  <w:endnote w:type="continuationSeparator" w:id="0">
    <w:p w14:paraId="2EDD36F5" w14:textId="77777777" w:rsidR="004D057D" w:rsidRDefault="004D057D" w:rsidP="00A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E7BF" w14:textId="2EB6A522" w:rsidR="00AC08AD" w:rsidRPr="00AC08AD" w:rsidRDefault="00AC08AD" w:rsidP="00AC08AD">
    <w:pPr>
      <w:pStyle w:val="Footer"/>
      <w:pBdr>
        <w:top w:val="single" w:sz="4" w:space="1" w:color="auto"/>
      </w:pBdr>
      <w:rPr>
        <w:rFonts w:ascii="Arial" w:hAnsi="Arial" w:cs="Arial"/>
        <w:sz w:val="20"/>
      </w:rPr>
    </w:pPr>
    <w:r>
      <w:rPr>
        <w:rFonts w:ascii="Arial" w:hAnsi="Arial" w:cs="Arial"/>
        <w:sz w:val="20"/>
      </w:rPr>
      <w:t xml:space="preserve">Professorial Salary Review </w:t>
    </w:r>
    <w:r w:rsidRPr="00AC08AD">
      <w:rPr>
        <w:rFonts w:ascii="Arial" w:hAnsi="Arial" w:cs="Arial"/>
        <w:sz w:val="20"/>
      </w:rPr>
      <w:ptab w:relativeTo="margin" w:alignment="center" w:leader="none"/>
    </w:r>
    <w:r>
      <w:rPr>
        <w:rFonts w:ascii="Arial" w:hAnsi="Arial" w:cs="Arial"/>
        <w:sz w:val="20"/>
      </w:rPr>
      <w:t>S</w:t>
    </w:r>
    <w:r w:rsidR="00891584">
      <w:rPr>
        <w:rFonts w:ascii="Arial" w:hAnsi="Arial" w:cs="Arial"/>
        <w:sz w:val="20"/>
      </w:rPr>
      <w:t xml:space="preserve">ubmission </w:t>
    </w:r>
    <w:r>
      <w:rPr>
        <w:rFonts w:ascii="Arial" w:hAnsi="Arial" w:cs="Arial"/>
        <w:sz w:val="20"/>
      </w:rPr>
      <w:t>Form 202</w:t>
    </w:r>
    <w:r w:rsidR="00891584">
      <w:rPr>
        <w:rFonts w:ascii="Arial" w:hAnsi="Arial" w:cs="Arial"/>
        <w:sz w:val="20"/>
      </w:rPr>
      <w:t>3</w:t>
    </w:r>
    <w:r>
      <w:rPr>
        <w:rFonts w:ascii="Arial" w:hAnsi="Arial" w:cs="Arial"/>
        <w:sz w:val="20"/>
      </w:rPr>
      <w:t xml:space="preserve"> (version </w:t>
    </w:r>
    <w:r w:rsidR="00891584">
      <w:rPr>
        <w:rFonts w:ascii="Arial" w:hAnsi="Arial" w:cs="Arial"/>
        <w:sz w:val="20"/>
      </w:rPr>
      <w:t>0</w:t>
    </w:r>
    <w:r w:rsidR="00FC7519">
      <w:rPr>
        <w:rFonts w:ascii="Arial" w:hAnsi="Arial" w:cs="Arial"/>
        <w:sz w:val="20"/>
      </w:rPr>
      <w:t>2</w:t>
    </w:r>
    <w:r>
      <w:rPr>
        <w:rFonts w:ascii="Arial" w:hAnsi="Arial" w:cs="Arial"/>
        <w:sz w:val="20"/>
      </w:rPr>
      <w:t>/0</w:t>
    </w:r>
    <w:r w:rsidR="00FC7519">
      <w:rPr>
        <w:rFonts w:ascii="Arial" w:hAnsi="Arial" w:cs="Arial"/>
        <w:sz w:val="20"/>
      </w:rPr>
      <w:t>8</w:t>
    </w:r>
    <w:r>
      <w:rPr>
        <w:rFonts w:ascii="Arial" w:hAnsi="Arial" w:cs="Arial"/>
        <w:sz w:val="20"/>
      </w:rPr>
      <w:t>/202</w:t>
    </w:r>
    <w:r w:rsidR="00891584">
      <w:rPr>
        <w:rFonts w:ascii="Arial" w:hAnsi="Arial" w:cs="Arial"/>
        <w:sz w:val="20"/>
      </w:rPr>
      <w:t>3</w:t>
    </w:r>
    <w:r>
      <w:rPr>
        <w:rFonts w:ascii="Arial" w:hAnsi="Arial" w:cs="Arial"/>
        <w:sz w:val="20"/>
      </w:rPr>
      <w:t>)</w:t>
    </w:r>
    <w:r w:rsidRPr="00AC08AD">
      <w:rPr>
        <w:rFonts w:ascii="Arial" w:hAnsi="Arial" w:cs="Arial"/>
        <w:sz w:val="20"/>
      </w:rPr>
      <w:ptab w:relativeTo="margin" w:alignment="right" w:leader="none"/>
    </w:r>
    <w:r>
      <w:rPr>
        <w:rFonts w:ascii="Arial" w:hAnsi="Arial" w:cs="Arial"/>
        <w:sz w:val="20"/>
      </w:rPr>
      <w:t xml:space="preserve">Page </w:t>
    </w:r>
    <w:r w:rsidRPr="00AC08AD">
      <w:rPr>
        <w:rFonts w:ascii="Arial" w:hAnsi="Arial" w:cs="Arial"/>
        <w:sz w:val="20"/>
      </w:rPr>
      <w:fldChar w:fldCharType="begin"/>
    </w:r>
    <w:r w:rsidRPr="00AC08AD">
      <w:rPr>
        <w:rFonts w:ascii="Arial" w:hAnsi="Arial" w:cs="Arial"/>
        <w:sz w:val="20"/>
      </w:rPr>
      <w:instrText xml:space="preserve"> PAGE   \* MERGEFORMAT </w:instrText>
    </w:r>
    <w:r w:rsidRPr="00AC08AD">
      <w:rPr>
        <w:rFonts w:ascii="Arial" w:hAnsi="Arial" w:cs="Arial"/>
        <w:sz w:val="20"/>
      </w:rPr>
      <w:fldChar w:fldCharType="separate"/>
    </w:r>
    <w:r w:rsidR="000F50CE">
      <w:rPr>
        <w:rFonts w:ascii="Arial" w:hAnsi="Arial" w:cs="Arial"/>
        <w:noProof/>
        <w:sz w:val="20"/>
      </w:rPr>
      <w:t>6</w:t>
    </w:r>
    <w:r w:rsidRPr="00AC08AD">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A60" w14:textId="77777777" w:rsidR="004D057D" w:rsidRDefault="004D057D" w:rsidP="00AC08AD">
      <w:r>
        <w:separator/>
      </w:r>
    </w:p>
  </w:footnote>
  <w:footnote w:type="continuationSeparator" w:id="0">
    <w:p w14:paraId="4E40A381" w14:textId="77777777" w:rsidR="004D057D" w:rsidRDefault="004D057D" w:rsidP="00AC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408"/>
    <w:multiLevelType w:val="multilevel"/>
    <w:tmpl w:val="18ACF0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2E6B6E"/>
    <w:multiLevelType w:val="multilevel"/>
    <w:tmpl w:val="5CF48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E41C18"/>
    <w:multiLevelType w:val="multilevel"/>
    <w:tmpl w:val="D80E38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A521EF"/>
    <w:multiLevelType w:val="hybridMultilevel"/>
    <w:tmpl w:val="095095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2969A0"/>
    <w:multiLevelType w:val="hybridMultilevel"/>
    <w:tmpl w:val="F832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34E0A"/>
    <w:multiLevelType w:val="multilevel"/>
    <w:tmpl w:val="56CAE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3F2953"/>
    <w:multiLevelType w:val="hybridMultilevel"/>
    <w:tmpl w:val="1F2E82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3150FB4"/>
    <w:multiLevelType w:val="multilevel"/>
    <w:tmpl w:val="6096D5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637118"/>
    <w:multiLevelType w:val="multilevel"/>
    <w:tmpl w:val="E22412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5924E4F"/>
    <w:multiLevelType w:val="hybridMultilevel"/>
    <w:tmpl w:val="C4C4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342FC4"/>
    <w:multiLevelType w:val="hybridMultilevel"/>
    <w:tmpl w:val="7E888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07CB6"/>
    <w:multiLevelType w:val="hybridMultilevel"/>
    <w:tmpl w:val="297C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F5397A"/>
    <w:multiLevelType w:val="hybridMultilevel"/>
    <w:tmpl w:val="741A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B7F6B"/>
    <w:multiLevelType w:val="multilevel"/>
    <w:tmpl w:val="F02C8E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DD108CB"/>
    <w:multiLevelType w:val="hybridMultilevel"/>
    <w:tmpl w:val="0CB8689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4E49135F"/>
    <w:multiLevelType w:val="hybridMultilevel"/>
    <w:tmpl w:val="45842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F540833"/>
    <w:multiLevelType w:val="hybridMultilevel"/>
    <w:tmpl w:val="8BCA4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E542E8"/>
    <w:multiLevelType w:val="hybridMultilevel"/>
    <w:tmpl w:val="0AD4E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BF722D"/>
    <w:multiLevelType w:val="hybridMultilevel"/>
    <w:tmpl w:val="08E8F5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99D13CA"/>
    <w:multiLevelType w:val="multilevel"/>
    <w:tmpl w:val="D390BA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DE6107E"/>
    <w:multiLevelType w:val="multilevel"/>
    <w:tmpl w:val="ED2A2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5973116"/>
    <w:multiLevelType w:val="multilevel"/>
    <w:tmpl w:val="9EE09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6075A2F"/>
    <w:multiLevelType w:val="hybridMultilevel"/>
    <w:tmpl w:val="2F62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0801E2"/>
    <w:multiLevelType w:val="hybridMultilevel"/>
    <w:tmpl w:val="EE783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61181C"/>
    <w:multiLevelType w:val="multilevel"/>
    <w:tmpl w:val="288C0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FDB4152"/>
    <w:multiLevelType w:val="multilevel"/>
    <w:tmpl w:val="5E9E3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09412537">
    <w:abstractNumId w:val="3"/>
  </w:num>
  <w:num w:numId="2" w16cid:durableId="1122770561">
    <w:abstractNumId w:val="18"/>
  </w:num>
  <w:num w:numId="3" w16cid:durableId="358508207">
    <w:abstractNumId w:val="15"/>
  </w:num>
  <w:num w:numId="4" w16cid:durableId="2023166180">
    <w:abstractNumId w:val="10"/>
  </w:num>
  <w:num w:numId="5" w16cid:durableId="384111489">
    <w:abstractNumId w:val="6"/>
  </w:num>
  <w:num w:numId="6" w16cid:durableId="1744910490">
    <w:abstractNumId w:val="14"/>
  </w:num>
  <w:num w:numId="7" w16cid:durableId="714547634">
    <w:abstractNumId w:val="9"/>
  </w:num>
  <w:num w:numId="8" w16cid:durableId="1373114857">
    <w:abstractNumId w:val="4"/>
  </w:num>
  <w:num w:numId="9" w16cid:durableId="2006978864">
    <w:abstractNumId w:val="12"/>
  </w:num>
  <w:num w:numId="10" w16cid:durableId="2133746349">
    <w:abstractNumId w:val="11"/>
  </w:num>
  <w:num w:numId="11" w16cid:durableId="853423249">
    <w:abstractNumId w:val="16"/>
  </w:num>
  <w:num w:numId="12" w16cid:durableId="978387254">
    <w:abstractNumId w:val="23"/>
  </w:num>
  <w:num w:numId="13" w16cid:durableId="2028171936">
    <w:abstractNumId w:val="22"/>
  </w:num>
  <w:num w:numId="14" w16cid:durableId="1278949926">
    <w:abstractNumId w:val="17"/>
  </w:num>
  <w:num w:numId="15" w16cid:durableId="264928888">
    <w:abstractNumId w:val="2"/>
  </w:num>
  <w:num w:numId="16" w16cid:durableId="619996642">
    <w:abstractNumId w:val="0"/>
  </w:num>
  <w:num w:numId="17" w16cid:durableId="1355423899">
    <w:abstractNumId w:val="8"/>
  </w:num>
  <w:num w:numId="18" w16cid:durableId="1574048937">
    <w:abstractNumId w:val="24"/>
  </w:num>
  <w:num w:numId="19" w16cid:durableId="1489512607">
    <w:abstractNumId w:val="7"/>
  </w:num>
  <w:num w:numId="20" w16cid:durableId="129596810">
    <w:abstractNumId w:val="21"/>
  </w:num>
  <w:num w:numId="21" w16cid:durableId="256132476">
    <w:abstractNumId w:val="5"/>
  </w:num>
  <w:num w:numId="22" w16cid:durableId="961229055">
    <w:abstractNumId w:val="20"/>
  </w:num>
  <w:num w:numId="23" w16cid:durableId="1582176146">
    <w:abstractNumId w:val="1"/>
  </w:num>
  <w:num w:numId="24" w16cid:durableId="1910730297">
    <w:abstractNumId w:val="19"/>
  </w:num>
  <w:num w:numId="25" w16cid:durableId="1864049933">
    <w:abstractNumId w:val="13"/>
  </w:num>
  <w:num w:numId="26" w16cid:durableId="3461060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EC"/>
    <w:rsid w:val="000001A3"/>
    <w:rsid w:val="00052747"/>
    <w:rsid w:val="0007474A"/>
    <w:rsid w:val="00093CCE"/>
    <w:rsid w:val="000C7C0C"/>
    <w:rsid w:val="000E7AFA"/>
    <w:rsid w:val="000F50CE"/>
    <w:rsid w:val="00105EE8"/>
    <w:rsid w:val="001558EC"/>
    <w:rsid w:val="00204FBB"/>
    <w:rsid w:val="00232E4D"/>
    <w:rsid w:val="002416A4"/>
    <w:rsid w:val="0026527F"/>
    <w:rsid w:val="00274A37"/>
    <w:rsid w:val="002E4651"/>
    <w:rsid w:val="003105D0"/>
    <w:rsid w:val="003476F4"/>
    <w:rsid w:val="00362B87"/>
    <w:rsid w:val="00383680"/>
    <w:rsid w:val="003C04E5"/>
    <w:rsid w:val="003C369E"/>
    <w:rsid w:val="003E5359"/>
    <w:rsid w:val="004345AD"/>
    <w:rsid w:val="00447575"/>
    <w:rsid w:val="0045202A"/>
    <w:rsid w:val="00462D7A"/>
    <w:rsid w:val="004D057D"/>
    <w:rsid w:val="005826F7"/>
    <w:rsid w:val="00584AD4"/>
    <w:rsid w:val="00585202"/>
    <w:rsid w:val="005A3F71"/>
    <w:rsid w:val="005A61F1"/>
    <w:rsid w:val="005C1194"/>
    <w:rsid w:val="005F59BB"/>
    <w:rsid w:val="00603207"/>
    <w:rsid w:val="00641251"/>
    <w:rsid w:val="00683D54"/>
    <w:rsid w:val="006913A7"/>
    <w:rsid w:val="00722C17"/>
    <w:rsid w:val="00754DBB"/>
    <w:rsid w:val="007918B4"/>
    <w:rsid w:val="007F5367"/>
    <w:rsid w:val="00807B85"/>
    <w:rsid w:val="0082318C"/>
    <w:rsid w:val="0084381A"/>
    <w:rsid w:val="00891584"/>
    <w:rsid w:val="008D0E2B"/>
    <w:rsid w:val="00932AA5"/>
    <w:rsid w:val="009511B5"/>
    <w:rsid w:val="00987AD4"/>
    <w:rsid w:val="0099757E"/>
    <w:rsid w:val="009B100A"/>
    <w:rsid w:val="00A31CA0"/>
    <w:rsid w:val="00A374F0"/>
    <w:rsid w:val="00A8385F"/>
    <w:rsid w:val="00A97AE0"/>
    <w:rsid w:val="00AA54B4"/>
    <w:rsid w:val="00AC08AD"/>
    <w:rsid w:val="00AE7D0E"/>
    <w:rsid w:val="00B433D3"/>
    <w:rsid w:val="00B94322"/>
    <w:rsid w:val="00BE2FFC"/>
    <w:rsid w:val="00C214BC"/>
    <w:rsid w:val="00C31069"/>
    <w:rsid w:val="00C83E0C"/>
    <w:rsid w:val="00C85F5F"/>
    <w:rsid w:val="00C927F8"/>
    <w:rsid w:val="00CE4CD8"/>
    <w:rsid w:val="00D26400"/>
    <w:rsid w:val="00D635FD"/>
    <w:rsid w:val="00E445AB"/>
    <w:rsid w:val="00E572E7"/>
    <w:rsid w:val="00EB0BFF"/>
    <w:rsid w:val="00EC3200"/>
    <w:rsid w:val="00EE0DB5"/>
    <w:rsid w:val="00EE109F"/>
    <w:rsid w:val="00EE21D9"/>
    <w:rsid w:val="00FB6385"/>
    <w:rsid w:val="00FC7519"/>
    <w:rsid w:val="00FD2EF6"/>
    <w:rsid w:val="0ADBF551"/>
    <w:rsid w:val="0C77C5B2"/>
    <w:rsid w:val="0DA85299"/>
    <w:rsid w:val="2035D8A6"/>
    <w:rsid w:val="2057E3A3"/>
    <w:rsid w:val="25412575"/>
    <w:rsid w:val="30D2DF88"/>
    <w:rsid w:val="3A2A0C25"/>
    <w:rsid w:val="3B25CC03"/>
    <w:rsid w:val="3BA7EBEF"/>
    <w:rsid w:val="3C00E8CB"/>
    <w:rsid w:val="3DFFE4F1"/>
    <w:rsid w:val="413785B3"/>
    <w:rsid w:val="420E8253"/>
    <w:rsid w:val="43AE64D3"/>
    <w:rsid w:val="4E68F032"/>
    <w:rsid w:val="53CB4920"/>
    <w:rsid w:val="58085611"/>
    <w:rsid w:val="5A43693F"/>
    <w:rsid w:val="5B52D237"/>
    <w:rsid w:val="66BCBA64"/>
    <w:rsid w:val="6B45C767"/>
    <w:rsid w:val="6C430FC3"/>
    <w:rsid w:val="6D89080A"/>
    <w:rsid w:val="6D991B51"/>
    <w:rsid w:val="6E08255B"/>
    <w:rsid w:val="7170A3C0"/>
    <w:rsid w:val="79D20E93"/>
    <w:rsid w:val="7AAACDEA"/>
    <w:rsid w:val="7DF2134B"/>
    <w:rsid w:val="7F3C3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38AD"/>
  <w15:docId w15:val="{33391CD0-524B-4E9C-AF29-B2BBD378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C"/>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1558EC"/>
    <w:pPr>
      <w:keepNext/>
      <w:jc w:val="center"/>
      <w:outlineLvl w:val="2"/>
    </w:pPr>
    <w:rPr>
      <w:b/>
      <w:bCs/>
      <w:sz w:val="28"/>
    </w:rPr>
  </w:style>
  <w:style w:type="paragraph" w:styleId="Heading4">
    <w:name w:val="heading 4"/>
    <w:basedOn w:val="Normal"/>
    <w:next w:val="Normal"/>
    <w:link w:val="Heading4Char"/>
    <w:uiPriority w:val="9"/>
    <w:semiHidden/>
    <w:unhideWhenUsed/>
    <w:qFormat/>
    <w:rsid w:val="008915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58EC"/>
    <w:rPr>
      <w:rFonts w:ascii="Times New Roman" w:eastAsia="Times New Roman" w:hAnsi="Times New Roman" w:cs="Times New Roman"/>
      <w:b/>
      <w:bCs/>
      <w:spacing w:val="0"/>
      <w:sz w:val="28"/>
      <w:szCs w:val="24"/>
    </w:rPr>
  </w:style>
  <w:style w:type="paragraph" w:styleId="Title">
    <w:name w:val="Title"/>
    <w:basedOn w:val="Normal"/>
    <w:link w:val="TitleChar"/>
    <w:qFormat/>
    <w:rsid w:val="001558EC"/>
    <w:pPr>
      <w:jc w:val="center"/>
    </w:pPr>
    <w:rPr>
      <w:b/>
      <w:bCs/>
    </w:rPr>
  </w:style>
  <w:style w:type="character" w:customStyle="1" w:styleId="TitleChar">
    <w:name w:val="Title Char"/>
    <w:basedOn w:val="DefaultParagraphFont"/>
    <w:link w:val="Title"/>
    <w:rsid w:val="001558EC"/>
    <w:rPr>
      <w:rFonts w:ascii="Times New Roman" w:eastAsia="Times New Roman" w:hAnsi="Times New Roman" w:cs="Times New Roman"/>
      <w:b/>
      <w:bCs/>
      <w:spacing w:val="0"/>
      <w:sz w:val="24"/>
      <w:szCs w:val="24"/>
    </w:rPr>
  </w:style>
  <w:style w:type="paragraph" w:styleId="BodyText2">
    <w:name w:val="Body Text 2"/>
    <w:basedOn w:val="Normal"/>
    <w:link w:val="BodyText2Char"/>
    <w:rsid w:val="001558EC"/>
    <w:pPr>
      <w:jc w:val="center"/>
    </w:pPr>
    <w:rPr>
      <w:b/>
      <w:bCs/>
    </w:rPr>
  </w:style>
  <w:style w:type="character" w:customStyle="1" w:styleId="BodyText2Char">
    <w:name w:val="Body Text 2 Char"/>
    <w:basedOn w:val="DefaultParagraphFont"/>
    <w:link w:val="BodyText2"/>
    <w:rsid w:val="001558EC"/>
    <w:rPr>
      <w:rFonts w:ascii="Times New Roman" w:eastAsia="Times New Roman" w:hAnsi="Times New Roman" w:cs="Times New Roman"/>
      <w:b/>
      <w:bCs/>
      <w:spacing w:val="0"/>
      <w:sz w:val="24"/>
      <w:szCs w:val="24"/>
    </w:rPr>
  </w:style>
  <w:style w:type="paragraph" w:styleId="BodyText">
    <w:name w:val="Body Text"/>
    <w:basedOn w:val="Normal"/>
    <w:link w:val="BodyTextChar"/>
    <w:rsid w:val="001558EC"/>
    <w:pPr>
      <w:jc w:val="both"/>
    </w:pPr>
    <w:rPr>
      <w:i/>
      <w:iCs/>
    </w:rPr>
  </w:style>
  <w:style w:type="character" w:customStyle="1" w:styleId="BodyTextChar">
    <w:name w:val="Body Text Char"/>
    <w:basedOn w:val="DefaultParagraphFont"/>
    <w:link w:val="BodyText"/>
    <w:rsid w:val="001558EC"/>
    <w:rPr>
      <w:rFonts w:ascii="Times New Roman" w:eastAsia="Times New Roman" w:hAnsi="Times New Roman" w:cs="Times New Roman"/>
      <w:i/>
      <w:iCs/>
      <w:spacing w:val="0"/>
      <w:sz w:val="24"/>
      <w:szCs w:val="24"/>
    </w:rPr>
  </w:style>
  <w:style w:type="paragraph" w:styleId="ListParagraph">
    <w:name w:val="List Paragraph"/>
    <w:basedOn w:val="Normal"/>
    <w:uiPriority w:val="34"/>
    <w:qFormat/>
    <w:rsid w:val="00B94322"/>
    <w:pPr>
      <w:ind w:left="720"/>
      <w:contextualSpacing/>
    </w:pPr>
  </w:style>
  <w:style w:type="table" w:styleId="TableGrid">
    <w:name w:val="Table Grid"/>
    <w:basedOn w:val="TableNormal"/>
    <w:uiPriority w:val="59"/>
    <w:rsid w:val="00FB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4651"/>
    <w:rPr>
      <w:sz w:val="16"/>
      <w:szCs w:val="16"/>
    </w:rPr>
  </w:style>
  <w:style w:type="paragraph" w:styleId="CommentText">
    <w:name w:val="annotation text"/>
    <w:basedOn w:val="Normal"/>
    <w:link w:val="CommentTextChar"/>
    <w:uiPriority w:val="99"/>
    <w:semiHidden/>
    <w:unhideWhenUsed/>
    <w:rsid w:val="002E4651"/>
    <w:rPr>
      <w:sz w:val="20"/>
      <w:szCs w:val="20"/>
    </w:rPr>
  </w:style>
  <w:style w:type="character" w:customStyle="1" w:styleId="CommentTextChar">
    <w:name w:val="Comment Text Char"/>
    <w:basedOn w:val="DefaultParagraphFont"/>
    <w:link w:val="CommentText"/>
    <w:uiPriority w:val="99"/>
    <w:semiHidden/>
    <w:rsid w:val="002E46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2E4651"/>
    <w:rPr>
      <w:b/>
      <w:bCs/>
    </w:rPr>
  </w:style>
  <w:style w:type="character" w:customStyle="1" w:styleId="CommentSubjectChar">
    <w:name w:val="Comment Subject Char"/>
    <w:basedOn w:val="CommentTextChar"/>
    <w:link w:val="CommentSubject"/>
    <w:uiPriority w:val="99"/>
    <w:semiHidden/>
    <w:rsid w:val="002E4651"/>
    <w:rPr>
      <w:rFonts w:ascii="Times New Roman" w:eastAsia="Times New Roman" w:hAnsi="Times New Roman" w:cs="Times New Roman"/>
      <w:b/>
      <w:bCs/>
      <w:lang w:eastAsia="en-US"/>
    </w:rPr>
  </w:style>
  <w:style w:type="paragraph" w:styleId="BalloonText">
    <w:name w:val="Balloon Text"/>
    <w:basedOn w:val="Normal"/>
    <w:link w:val="BalloonTextChar"/>
    <w:uiPriority w:val="99"/>
    <w:semiHidden/>
    <w:unhideWhenUsed/>
    <w:rsid w:val="002E4651"/>
    <w:rPr>
      <w:rFonts w:ascii="Tahoma" w:hAnsi="Tahoma" w:cs="Tahoma"/>
      <w:sz w:val="16"/>
      <w:szCs w:val="16"/>
    </w:rPr>
  </w:style>
  <w:style w:type="character" w:customStyle="1" w:styleId="BalloonTextChar">
    <w:name w:val="Balloon Text Char"/>
    <w:basedOn w:val="DefaultParagraphFont"/>
    <w:link w:val="BalloonText"/>
    <w:uiPriority w:val="99"/>
    <w:semiHidden/>
    <w:rsid w:val="002E4651"/>
    <w:rPr>
      <w:rFonts w:ascii="Tahoma" w:eastAsia="Times New Roman" w:hAnsi="Tahoma" w:cs="Tahoma"/>
      <w:sz w:val="16"/>
      <w:szCs w:val="16"/>
      <w:lang w:eastAsia="en-US"/>
    </w:rPr>
  </w:style>
  <w:style w:type="character" w:styleId="Hyperlink">
    <w:name w:val="Hyperlink"/>
    <w:basedOn w:val="DefaultParagraphFont"/>
    <w:uiPriority w:val="99"/>
    <w:unhideWhenUsed/>
    <w:rsid w:val="00E572E7"/>
    <w:rPr>
      <w:color w:val="0000FF" w:themeColor="hyperlink"/>
      <w:u w:val="single"/>
    </w:rPr>
  </w:style>
  <w:style w:type="paragraph" w:styleId="Header">
    <w:name w:val="header"/>
    <w:basedOn w:val="Normal"/>
    <w:link w:val="HeaderChar"/>
    <w:uiPriority w:val="99"/>
    <w:unhideWhenUsed/>
    <w:rsid w:val="00AC08AD"/>
    <w:pPr>
      <w:tabs>
        <w:tab w:val="center" w:pos="4513"/>
        <w:tab w:val="right" w:pos="9026"/>
      </w:tabs>
    </w:pPr>
  </w:style>
  <w:style w:type="character" w:customStyle="1" w:styleId="HeaderChar">
    <w:name w:val="Header Char"/>
    <w:basedOn w:val="DefaultParagraphFont"/>
    <w:link w:val="Header"/>
    <w:uiPriority w:val="99"/>
    <w:rsid w:val="00AC08AD"/>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C08AD"/>
    <w:pPr>
      <w:tabs>
        <w:tab w:val="center" w:pos="4513"/>
        <w:tab w:val="right" w:pos="9026"/>
      </w:tabs>
    </w:pPr>
  </w:style>
  <w:style w:type="character" w:customStyle="1" w:styleId="FooterChar">
    <w:name w:val="Footer Char"/>
    <w:basedOn w:val="DefaultParagraphFont"/>
    <w:link w:val="Footer"/>
    <w:uiPriority w:val="99"/>
    <w:rsid w:val="00AC08AD"/>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semiHidden/>
    <w:rsid w:val="00891584"/>
    <w:rPr>
      <w:rFonts w:asciiTheme="majorHAnsi" w:eastAsiaTheme="majorEastAsia" w:hAnsiTheme="majorHAnsi" w:cstheme="majorBidi"/>
      <w:i/>
      <w:iCs/>
      <w:color w:val="365F91" w:themeColor="accent1" w:themeShade="BF"/>
      <w:sz w:val="24"/>
      <w:szCs w:val="24"/>
      <w:lang w:eastAsia="en-US"/>
    </w:rPr>
  </w:style>
  <w:style w:type="paragraph" w:styleId="NormalWeb">
    <w:name w:val="Normal (Web)"/>
    <w:basedOn w:val="Normal"/>
    <w:uiPriority w:val="99"/>
    <w:unhideWhenUsed/>
    <w:rsid w:val="00891584"/>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E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565">
      <w:bodyDiv w:val="1"/>
      <w:marLeft w:val="0"/>
      <w:marRight w:val="0"/>
      <w:marTop w:val="0"/>
      <w:marBottom w:val="0"/>
      <w:divBdr>
        <w:top w:val="none" w:sz="0" w:space="0" w:color="auto"/>
        <w:left w:val="none" w:sz="0" w:space="0" w:color="auto"/>
        <w:bottom w:val="none" w:sz="0" w:space="0" w:color="auto"/>
        <w:right w:val="none" w:sz="0" w:space="0" w:color="auto"/>
      </w:divBdr>
    </w:div>
    <w:div w:id="141700987">
      <w:bodyDiv w:val="1"/>
      <w:marLeft w:val="0"/>
      <w:marRight w:val="0"/>
      <w:marTop w:val="0"/>
      <w:marBottom w:val="0"/>
      <w:divBdr>
        <w:top w:val="none" w:sz="0" w:space="0" w:color="auto"/>
        <w:left w:val="none" w:sz="0" w:space="0" w:color="auto"/>
        <w:bottom w:val="none" w:sz="0" w:space="0" w:color="auto"/>
        <w:right w:val="none" w:sz="0" w:space="0" w:color="auto"/>
      </w:divBdr>
    </w:div>
    <w:div w:id="152529819">
      <w:bodyDiv w:val="1"/>
      <w:marLeft w:val="0"/>
      <w:marRight w:val="0"/>
      <w:marTop w:val="0"/>
      <w:marBottom w:val="0"/>
      <w:divBdr>
        <w:top w:val="none" w:sz="0" w:space="0" w:color="auto"/>
        <w:left w:val="none" w:sz="0" w:space="0" w:color="auto"/>
        <w:bottom w:val="none" w:sz="0" w:space="0" w:color="auto"/>
        <w:right w:val="none" w:sz="0" w:space="0" w:color="auto"/>
      </w:divBdr>
    </w:div>
    <w:div w:id="347100815">
      <w:bodyDiv w:val="1"/>
      <w:marLeft w:val="0"/>
      <w:marRight w:val="0"/>
      <w:marTop w:val="0"/>
      <w:marBottom w:val="0"/>
      <w:divBdr>
        <w:top w:val="none" w:sz="0" w:space="0" w:color="auto"/>
        <w:left w:val="none" w:sz="0" w:space="0" w:color="auto"/>
        <w:bottom w:val="none" w:sz="0" w:space="0" w:color="auto"/>
        <w:right w:val="none" w:sz="0" w:space="0" w:color="auto"/>
      </w:divBdr>
    </w:div>
    <w:div w:id="635528065">
      <w:bodyDiv w:val="1"/>
      <w:marLeft w:val="0"/>
      <w:marRight w:val="0"/>
      <w:marTop w:val="0"/>
      <w:marBottom w:val="0"/>
      <w:divBdr>
        <w:top w:val="none" w:sz="0" w:space="0" w:color="auto"/>
        <w:left w:val="none" w:sz="0" w:space="0" w:color="auto"/>
        <w:bottom w:val="none" w:sz="0" w:space="0" w:color="auto"/>
        <w:right w:val="none" w:sz="0" w:space="0" w:color="auto"/>
      </w:divBdr>
    </w:div>
    <w:div w:id="1004893642">
      <w:bodyDiv w:val="1"/>
      <w:marLeft w:val="0"/>
      <w:marRight w:val="0"/>
      <w:marTop w:val="0"/>
      <w:marBottom w:val="0"/>
      <w:divBdr>
        <w:top w:val="none" w:sz="0" w:space="0" w:color="auto"/>
        <w:left w:val="none" w:sz="0" w:space="0" w:color="auto"/>
        <w:bottom w:val="none" w:sz="0" w:space="0" w:color="auto"/>
        <w:right w:val="none" w:sz="0" w:space="0" w:color="auto"/>
      </w:divBdr>
    </w:div>
    <w:div w:id="1167094201">
      <w:bodyDiv w:val="1"/>
      <w:marLeft w:val="0"/>
      <w:marRight w:val="0"/>
      <w:marTop w:val="0"/>
      <w:marBottom w:val="0"/>
      <w:divBdr>
        <w:top w:val="none" w:sz="0" w:space="0" w:color="auto"/>
        <w:left w:val="none" w:sz="0" w:space="0" w:color="auto"/>
        <w:bottom w:val="none" w:sz="0" w:space="0" w:color="auto"/>
        <w:right w:val="none" w:sz="0" w:space="0" w:color="auto"/>
      </w:divBdr>
    </w:div>
    <w:div w:id="1419518779">
      <w:bodyDiv w:val="1"/>
      <w:marLeft w:val="0"/>
      <w:marRight w:val="0"/>
      <w:marTop w:val="0"/>
      <w:marBottom w:val="0"/>
      <w:divBdr>
        <w:top w:val="none" w:sz="0" w:space="0" w:color="auto"/>
        <w:left w:val="none" w:sz="0" w:space="0" w:color="auto"/>
        <w:bottom w:val="none" w:sz="0" w:space="0" w:color="auto"/>
        <w:right w:val="none" w:sz="0" w:space="0" w:color="auto"/>
      </w:divBdr>
    </w:div>
    <w:div w:id="1545630015">
      <w:bodyDiv w:val="1"/>
      <w:marLeft w:val="0"/>
      <w:marRight w:val="0"/>
      <w:marTop w:val="0"/>
      <w:marBottom w:val="0"/>
      <w:divBdr>
        <w:top w:val="none" w:sz="0" w:space="0" w:color="auto"/>
        <w:left w:val="none" w:sz="0" w:space="0" w:color="auto"/>
        <w:bottom w:val="none" w:sz="0" w:space="0" w:color="auto"/>
        <w:right w:val="none" w:sz="0" w:space="0" w:color="auto"/>
      </w:divBdr>
    </w:div>
    <w:div w:id="1702050450">
      <w:bodyDiv w:val="1"/>
      <w:marLeft w:val="0"/>
      <w:marRight w:val="0"/>
      <w:marTop w:val="0"/>
      <w:marBottom w:val="0"/>
      <w:divBdr>
        <w:top w:val="none" w:sz="0" w:space="0" w:color="auto"/>
        <w:left w:val="none" w:sz="0" w:space="0" w:color="auto"/>
        <w:bottom w:val="none" w:sz="0" w:space="0" w:color="auto"/>
        <w:right w:val="none" w:sz="0" w:space="0" w:color="auto"/>
      </w:divBdr>
    </w:div>
    <w:div w:id="1715537868">
      <w:bodyDiv w:val="1"/>
      <w:marLeft w:val="0"/>
      <w:marRight w:val="0"/>
      <w:marTop w:val="0"/>
      <w:marBottom w:val="0"/>
      <w:divBdr>
        <w:top w:val="none" w:sz="0" w:space="0" w:color="auto"/>
        <w:left w:val="none" w:sz="0" w:space="0" w:color="auto"/>
        <w:bottom w:val="none" w:sz="0" w:space="0" w:color="auto"/>
        <w:right w:val="none" w:sz="0" w:space="0" w:color="auto"/>
      </w:divBdr>
    </w:div>
    <w:div w:id="1761949762">
      <w:bodyDiv w:val="1"/>
      <w:marLeft w:val="0"/>
      <w:marRight w:val="0"/>
      <w:marTop w:val="0"/>
      <w:marBottom w:val="0"/>
      <w:divBdr>
        <w:top w:val="none" w:sz="0" w:space="0" w:color="auto"/>
        <w:left w:val="none" w:sz="0" w:space="0" w:color="auto"/>
        <w:bottom w:val="none" w:sz="0" w:space="0" w:color="auto"/>
        <w:right w:val="none" w:sz="0" w:space="0" w:color="auto"/>
      </w:divBdr>
    </w:div>
    <w:div w:id="1778256769">
      <w:bodyDiv w:val="1"/>
      <w:marLeft w:val="0"/>
      <w:marRight w:val="0"/>
      <w:marTop w:val="0"/>
      <w:marBottom w:val="0"/>
      <w:divBdr>
        <w:top w:val="none" w:sz="0" w:space="0" w:color="auto"/>
        <w:left w:val="none" w:sz="0" w:space="0" w:color="auto"/>
        <w:bottom w:val="none" w:sz="0" w:space="0" w:color="auto"/>
        <w:right w:val="none" w:sz="0" w:space="0" w:color="auto"/>
      </w:divBdr>
    </w:div>
    <w:div w:id="2085059469">
      <w:bodyDiv w:val="1"/>
      <w:marLeft w:val="0"/>
      <w:marRight w:val="0"/>
      <w:marTop w:val="0"/>
      <w:marBottom w:val="0"/>
      <w:divBdr>
        <w:top w:val="none" w:sz="0" w:space="0" w:color="auto"/>
        <w:left w:val="none" w:sz="0" w:space="0" w:color="auto"/>
        <w:bottom w:val="none" w:sz="0" w:space="0" w:color="auto"/>
        <w:right w:val="none" w:sz="0" w:space="0" w:color="auto"/>
      </w:divBdr>
    </w:div>
    <w:div w:id="21033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ac.uk/staff/learning-and-development/mandatory-trai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eter.ac.uk/staff/employment/payandconditions/professorialp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exe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968F4A7F54DD4BA9DCDC3ED55DB468" ma:contentTypeVersion="7" ma:contentTypeDescription="Create a new document." ma:contentTypeScope="" ma:versionID="de397ba55ee0fe1e65386c5ecfdfa4e4">
  <xsd:schema xmlns:xsd="http://www.w3.org/2001/XMLSchema" xmlns:xs="http://www.w3.org/2001/XMLSchema" xmlns:p="http://schemas.microsoft.com/office/2006/metadata/properties" xmlns:ns2="a2ce9c82-8a07-439f-99fe-981114244509" xmlns:ns3="109e0d2f-46b0-4563-a38a-b39c9b80951f" targetNamespace="http://schemas.microsoft.com/office/2006/metadata/properties" ma:root="true" ma:fieldsID="4143512c9ed4e84c9d7ecb9986f64f15" ns2:_="" ns3:_="">
    <xsd:import namespace="a2ce9c82-8a07-439f-99fe-981114244509"/>
    <xsd:import namespace="109e0d2f-46b0-4563-a38a-b39c9b809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9c82-8a07-439f-99fe-981114244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e0d2f-46b0-4563-a38a-b39c9b809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9e0d2f-46b0-4563-a38a-b39c9b80951f">
      <UserInfo>
        <DisplayName>Rose, David</DisplayName>
        <AccountId>90</AccountId>
        <AccountType/>
      </UserInfo>
      <UserInfo>
        <DisplayName>Thomson, Stuart</DisplayName>
        <AccountId>148</AccountId>
        <AccountType/>
      </UserInfo>
      <UserInfo>
        <DisplayName>Stephenson, Jane</DisplayName>
        <AccountId>45</AccountId>
        <AccountType/>
      </UserInfo>
      <UserInfo>
        <DisplayName>Davey, Holly</DisplayName>
        <AccountId>51</AccountId>
        <AccountType/>
      </UserInfo>
      <UserInfo>
        <DisplayName>Driscoll, Faye</DisplayName>
        <AccountId>144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5CC32-1486-4B10-8DC9-8256DA6FB907}">
  <ds:schemaRefs>
    <ds:schemaRef ds:uri="http://schemas.openxmlformats.org/officeDocument/2006/bibliography"/>
  </ds:schemaRefs>
</ds:datastoreItem>
</file>

<file path=customXml/itemProps2.xml><?xml version="1.0" encoding="utf-8"?>
<ds:datastoreItem xmlns:ds="http://schemas.openxmlformats.org/officeDocument/2006/customXml" ds:itemID="{4C807A1F-B855-46FB-BF66-F1E6616F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9c82-8a07-439f-99fe-981114244509"/>
    <ds:schemaRef ds:uri="109e0d2f-46b0-4563-a38a-b39c9b80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B442C-63C3-4618-8AC6-E941F40DE55E}">
  <ds:schemaRefs>
    <ds:schemaRef ds:uri="109e0d2f-46b0-4563-a38a-b39c9b80951f"/>
    <ds:schemaRef ds:uri="a2ce9c82-8a07-439f-99fe-981114244509"/>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B56D36F-9973-4D5A-BC66-450626FB7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5798</Characters>
  <Application>Microsoft Office Word</Application>
  <DocSecurity>0</DocSecurity>
  <Lines>289</Lines>
  <Paragraphs>220</Paragraphs>
  <ScaleCrop>false</ScaleCrop>
  <Company>University of Exeter</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Cooper</dc:creator>
  <cp:lastModifiedBy>Johnson, Andrew</cp:lastModifiedBy>
  <cp:revision>2</cp:revision>
  <dcterms:created xsi:type="dcterms:W3CDTF">2023-08-02T13:15:00Z</dcterms:created>
  <dcterms:modified xsi:type="dcterms:W3CDTF">2023-08-02T13:15:00Z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0x010100AA968F4A7F54DD4BA9DCDC3ED55DB468</vt:lpwstr>
  </property>
</Properties>
</file>